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D0ED0" w14:textId="77777777" w:rsidR="007A2640" w:rsidRDefault="007A2640">
      <w:pPr>
        <w:jc w:val="center"/>
      </w:pPr>
    </w:p>
    <w:p w14:paraId="5D7E0AFE" w14:textId="1C112EF7" w:rsidR="007A2640" w:rsidRDefault="00EF308F">
      <w:pPr>
        <w:jc w:val="center"/>
        <w:rPr>
          <w:b/>
          <w:i/>
          <w:sz w:val="28"/>
          <w:szCs w:val="28"/>
        </w:rPr>
      </w:pPr>
      <w:r w:rsidRPr="00116777">
        <w:rPr>
          <w:b/>
          <w:noProof/>
        </w:rPr>
        <w:drawing>
          <wp:inline distT="0" distB="0" distL="0" distR="0" wp14:anchorId="5A437200" wp14:editId="687953A6">
            <wp:extent cx="6120130" cy="685165"/>
            <wp:effectExtent l="0" t="0" r="0" b="63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685165"/>
                    </a:xfrm>
                    <a:prstGeom prst="rect">
                      <a:avLst/>
                    </a:prstGeom>
                    <a:noFill/>
                    <a:ln>
                      <a:noFill/>
                    </a:ln>
                  </pic:spPr>
                </pic:pic>
              </a:graphicData>
            </a:graphic>
          </wp:inline>
        </w:drawing>
      </w:r>
    </w:p>
    <w:p w14:paraId="47788C69" w14:textId="77777777" w:rsidR="007A2640" w:rsidRDefault="007A2640">
      <w:pPr>
        <w:jc w:val="center"/>
        <w:rPr>
          <w:b/>
          <w:i/>
          <w:sz w:val="28"/>
          <w:szCs w:val="28"/>
        </w:rPr>
      </w:pPr>
    </w:p>
    <w:p w14:paraId="22728054" w14:textId="77777777" w:rsidR="00640412" w:rsidRDefault="00640412">
      <w:pPr>
        <w:jc w:val="center"/>
        <w:rPr>
          <w:b/>
          <w:i/>
          <w:sz w:val="28"/>
          <w:szCs w:val="28"/>
        </w:rPr>
      </w:pPr>
    </w:p>
    <w:p w14:paraId="4E5CDBAC" w14:textId="0CBE71DA" w:rsidR="00640412" w:rsidRDefault="00640412" w:rsidP="00640412">
      <w:pPr>
        <w:tabs>
          <w:tab w:val="left" w:pos="9880"/>
        </w:tabs>
        <w:spacing w:before="19"/>
        <w:ind w:right="-43"/>
        <w:jc w:val="center"/>
        <w:rPr>
          <w:rFonts w:ascii="Century Gothic" w:eastAsia="Century Gothic" w:hAnsi="Century Gothic" w:cs="Century Gothic"/>
          <w:b/>
          <w:bCs/>
          <w:spacing w:val="-2"/>
          <w:sz w:val="28"/>
          <w:szCs w:val="28"/>
        </w:rPr>
      </w:pPr>
      <w:r>
        <w:rPr>
          <w:rFonts w:ascii="Century Gothic" w:eastAsia="Century Gothic" w:hAnsi="Century Gothic" w:cs="Century Gothic"/>
          <w:b/>
          <w:bCs/>
          <w:spacing w:val="-2"/>
          <w:sz w:val="28"/>
          <w:szCs w:val="28"/>
        </w:rPr>
        <w:t xml:space="preserve">PIANO DEI CONTI DEL PIANO DI AGGIORNAMENTO </w:t>
      </w:r>
      <w:r w:rsidR="00A35165">
        <w:rPr>
          <w:rFonts w:ascii="Century Gothic" w:eastAsia="Century Gothic" w:hAnsi="Century Gothic" w:cs="Century Gothic"/>
          <w:b/>
          <w:bCs/>
          <w:spacing w:val="-2"/>
          <w:sz w:val="28"/>
          <w:szCs w:val="28"/>
        </w:rPr>
        <w:t>DI PROGETTO</w:t>
      </w:r>
    </w:p>
    <w:p w14:paraId="5B6437A4" w14:textId="77777777" w:rsidR="00640412" w:rsidRDefault="00640412" w:rsidP="00640412">
      <w:pPr>
        <w:jc w:val="center"/>
        <w:rPr>
          <w:rFonts w:ascii="Century Gothic" w:hAnsi="Century Gothic"/>
          <w:sz w:val="28"/>
          <w:szCs w:val="20"/>
        </w:rPr>
      </w:pPr>
    </w:p>
    <w:p w14:paraId="2EB76678" w14:textId="77777777" w:rsidR="00640412" w:rsidRDefault="00640412" w:rsidP="00640412">
      <w:pPr>
        <w:rPr>
          <w:rFonts w:ascii="Century Gothic" w:hAnsi="Century Gothic"/>
        </w:rPr>
      </w:pPr>
    </w:p>
    <w:p w14:paraId="4CE2E5E8" w14:textId="77777777" w:rsidR="00640412" w:rsidRDefault="00640412" w:rsidP="00640412">
      <w:pPr>
        <w:jc w:val="center"/>
        <w:rPr>
          <w:rFonts w:ascii="Century Gothic" w:hAnsi="Century Gothic"/>
          <w:b/>
          <w:i/>
        </w:rPr>
      </w:pPr>
    </w:p>
    <w:p w14:paraId="379AC6BB" w14:textId="77777777" w:rsidR="00640412" w:rsidRDefault="00640412" w:rsidP="00640412">
      <w:pPr>
        <w:jc w:val="center"/>
        <w:rPr>
          <w:rFonts w:ascii="Century Gothic" w:hAnsi="Century Gothic"/>
          <w:b/>
          <w:i/>
        </w:rPr>
      </w:pPr>
    </w:p>
    <w:p w14:paraId="47C6B86B" w14:textId="77777777" w:rsidR="00640412" w:rsidRDefault="00640412" w:rsidP="00640412">
      <w:pPr>
        <w:jc w:val="center"/>
        <w:rPr>
          <w:rFonts w:ascii="Century Gothic" w:hAnsi="Century Gothic"/>
          <w:b/>
          <w:i/>
        </w:rPr>
      </w:pPr>
    </w:p>
    <w:p w14:paraId="1001CBFC" w14:textId="77777777" w:rsidR="0089287C" w:rsidRDefault="0089287C" w:rsidP="0089287C">
      <w:pPr>
        <w:jc w:val="both"/>
        <w:rPr>
          <w:rFonts w:ascii="Century Gothic" w:hAnsi="Century Gothic"/>
          <w:bCs/>
          <w:iCs/>
          <w:sz w:val="28"/>
          <w:szCs w:val="20"/>
        </w:rPr>
      </w:pPr>
      <w:r w:rsidRPr="00EA51CE">
        <w:rPr>
          <w:rFonts w:ascii="Century Gothic" w:eastAsia="Verdana" w:hAnsi="Century Gothic" w:cs="Verdana"/>
          <w:b/>
          <w:sz w:val="24"/>
        </w:rPr>
        <w:t>INVITO A PRESENTARE UN PIANO DI AGGIORNAMENTO E PROSECUZIONE DELLE ATTIVITÀ PROGETTUALI E DEGLI ONERI CONNESSI PER LA PROROGA DEL TERMINE DEI PROGETTI DI CUI ALLA D.G.R. N. 7500/2022 AD OGGETTO “NUOVE MISURE PER LA REALIZZAZIONE DELL’INCLUSIONE ATTIVA DELLE PERSONE SOTTOPOSTE A PROVVEDIMENTI DELL’AUTORITÀ GIUDIZIARIA ANCHE A VALERE SUI FONDI PR FSE+ 2021-2027 (PRIORITA’ 3 INCLUSIONE SOCIALE – ESO 4.8 - AZIONE H .1). PRESA D’ATTO DELL’ACCORDO DEL 28 APRILE 2022 STIPULATO IN SEDE DI CONFERENZA UNIFICATA GOVERNO, RE-GIONI, PROVINCE AUTONOME ED ENTI LOCALI - (DI CONCERTO CON L'ASSESSORE DE NICHILO RIZZOLI)” E SUCCESSIVO D.D.S. N. 2055/2023)</w:t>
      </w:r>
    </w:p>
    <w:p w14:paraId="7579B587" w14:textId="06CA0A82" w:rsidR="00FF26C5" w:rsidRDefault="00FF26C5" w:rsidP="00FF26C5">
      <w:pPr>
        <w:ind w:left="107" w:right="93"/>
        <w:jc w:val="both"/>
        <w:rPr>
          <w:rFonts w:ascii="Times New Roman" w:hAnsi="Times New Roman"/>
          <w:sz w:val="24"/>
        </w:rPr>
      </w:pPr>
    </w:p>
    <w:p w14:paraId="172D6880" w14:textId="77777777" w:rsidR="00640412" w:rsidRDefault="00640412" w:rsidP="00640412">
      <w:pPr>
        <w:jc w:val="center"/>
        <w:rPr>
          <w:rFonts w:ascii="Century Gothic" w:hAnsi="Century Gothic"/>
          <w:bCs/>
          <w:i/>
          <w:sz w:val="28"/>
          <w:szCs w:val="20"/>
        </w:rPr>
      </w:pPr>
    </w:p>
    <w:p w14:paraId="440EA6AE" w14:textId="77777777" w:rsidR="00640412" w:rsidRPr="0009214C" w:rsidRDefault="00640412" w:rsidP="00640412">
      <w:pPr>
        <w:jc w:val="center"/>
        <w:rPr>
          <w:rFonts w:ascii="Century Gothic" w:hAnsi="Century Gothic"/>
          <w:b/>
          <w:bCs/>
          <w:iCs/>
        </w:rPr>
      </w:pPr>
      <w:r w:rsidRPr="0009214C">
        <w:rPr>
          <w:rFonts w:ascii="Century Gothic" w:hAnsi="Century Gothic"/>
          <w:bCs/>
          <w:iCs/>
          <w:sz w:val="28"/>
          <w:szCs w:val="20"/>
        </w:rPr>
        <w:t>(</w:t>
      </w:r>
      <w:r w:rsidRPr="0009214C">
        <w:rPr>
          <w:rFonts w:ascii="Century Gothic" w:hAnsi="Century Gothic"/>
          <w:b/>
          <w:bCs/>
          <w:iCs/>
        </w:rPr>
        <w:t>Azione h.1. del PR FSE +2021-2027</w:t>
      </w:r>
      <w:r w:rsidRPr="0009214C">
        <w:rPr>
          <w:rFonts w:ascii="Century Gothic" w:hAnsi="Century Gothic"/>
          <w:bCs/>
          <w:iCs/>
          <w:sz w:val="28"/>
          <w:szCs w:val="20"/>
        </w:rPr>
        <w:t>)</w:t>
      </w:r>
    </w:p>
    <w:p w14:paraId="011D3330" w14:textId="77777777" w:rsidR="00640412" w:rsidRDefault="00640412" w:rsidP="00640412">
      <w:pPr>
        <w:jc w:val="center"/>
        <w:rPr>
          <w:rFonts w:ascii="Century Gothic" w:hAnsi="Century Gothic"/>
          <w:b/>
          <w:sz w:val="24"/>
          <w:u w:val="single"/>
        </w:rPr>
      </w:pPr>
    </w:p>
    <w:p w14:paraId="584160F9" w14:textId="77777777" w:rsidR="00640412" w:rsidRDefault="00640412" w:rsidP="00640412">
      <w:pPr>
        <w:pStyle w:val="Titolo1"/>
        <w:numPr>
          <w:ilvl w:val="0"/>
          <w:numId w:val="0"/>
        </w:numPr>
        <w:jc w:val="center"/>
        <w:rPr>
          <w:rFonts w:ascii="Century Gothic" w:hAnsi="Century Gothic"/>
          <w:sz w:val="28"/>
          <w:szCs w:val="20"/>
        </w:rPr>
      </w:pPr>
    </w:p>
    <w:p w14:paraId="5F321490" w14:textId="77777777" w:rsidR="00640412" w:rsidRDefault="00640412" w:rsidP="00640412">
      <w:pPr>
        <w:pStyle w:val="Titolo1"/>
        <w:numPr>
          <w:ilvl w:val="0"/>
          <w:numId w:val="0"/>
        </w:numPr>
        <w:jc w:val="center"/>
        <w:rPr>
          <w:rFonts w:ascii="Century Gothic" w:hAnsi="Century Gothic"/>
          <w:sz w:val="28"/>
          <w:szCs w:val="20"/>
        </w:rPr>
      </w:pPr>
    </w:p>
    <w:p w14:paraId="1F4BB108" w14:textId="77777777" w:rsidR="00640412" w:rsidRDefault="00640412" w:rsidP="00640412">
      <w:pPr>
        <w:pStyle w:val="Titolo1"/>
        <w:numPr>
          <w:ilvl w:val="0"/>
          <w:numId w:val="0"/>
        </w:numPr>
        <w:jc w:val="center"/>
        <w:rPr>
          <w:rFonts w:ascii="Century Gothic" w:hAnsi="Century Gothic"/>
          <w:sz w:val="28"/>
          <w:szCs w:val="20"/>
        </w:rPr>
      </w:pPr>
    </w:p>
    <w:p w14:paraId="35D335C8" w14:textId="77777777" w:rsidR="00640412" w:rsidRDefault="00640412" w:rsidP="00640412">
      <w:pPr>
        <w:pStyle w:val="Titolo1"/>
        <w:numPr>
          <w:ilvl w:val="0"/>
          <w:numId w:val="0"/>
        </w:numPr>
        <w:jc w:val="center"/>
        <w:rPr>
          <w:rFonts w:ascii="Century Gothic" w:hAnsi="Century Gothic"/>
          <w:sz w:val="28"/>
          <w:szCs w:val="20"/>
        </w:rPr>
      </w:pPr>
    </w:p>
    <w:p w14:paraId="02C30424" w14:textId="77777777" w:rsidR="00640412" w:rsidRDefault="00640412" w:rsidP="00640412">
      <w:pPr>
        <w:pStyle w:val="Titolo1"/>
        <w:numPr>
          <w:ilvl w:val="0"/>
          <w:numId w:val="0"/>
        </w:numPr>
        <w:jc w:val="center"/>
        <w:rPr>
          <w:rFonts w:ascii="Century Gothic" w:hAnsi="Century Gothic"/>
          <w:sz w:val="28"/>
          <w:szCs w:val="20"/>
        </w:rPr>
      </w:pPr>
    </w:p>
    <w:p w14:paraId="0E827B53" w14:textId="77777777" w:rsidR="00640412" w:rsidRDefault="00640412" w:rsidP="00640412">
      <w:pPr>
        <w:pStyle w:val="Titolo1"/>
        <w:numPr>
          <w:ilvl w:val="0"/>
          <w:numId w:val="0"/>
        </w:numPr>
        <w:jc w:val="center"/>
        <w:rPr>
          <w:rFonts w:ascii="Century Gothic" w:hAnsi="Century Gothic"/>
          <w:sz w:val="28"/>
          <w:szCs w:val="20"/>
        </w:rPr>
      </w:pPr>
    </w:p>
    <w:p w14:paraId="45BC5E5B" w14:textId="77777777" w:rsidR="00E86C4A" w:rsidRPr="00E86C4A" w:rsidRDefault="00E86C4A" w:rsidP="00E86C4A"/>
    <w:p w14:paraId="3EC1D301" w14:textId="77777777" w:rsidR="00640412" w:rsidRDefault="00640412" w:rsidP="00640412">
      <w:pPr>
        <w:pStyle w:val="Titolo1"/>
        <w:numPr>
          <w:ilvl w:val="0"/>
          <w:numId w:val="0"/>
        </w:numPr>
        <w:jc w:val="center"/>
        <w:rPr>
          <w:rFonts w:ascii="Century Gothic" w:hAnsi="Century Gothic"/>
          <w:sz w:val="28"/>
          <w:szCs w:val="20"/>
        </w:rPr>
      </w:pPr>
    </w:p>
    <w:p w14:paraId="3ED84C44" w14:textId="77777777" w:rsidR="007A2640" w:rsidRDefault="007A2640"/>
    <w:p w14:paraId="0AF2ADAA" w14:textId="77777777" w:rsidR="007A2640" w:rsidRDefault="007A2640"/>
    <w:p w14:paraId="43479178" w14:textId="77777777" w:rsidR="007A2640" w:rsidRDefault="007A2640">
      <w:pPr>
        <w:sectPr w:rsidR="007A2640">
          <w:headerReference w:type="default" r:id="rId10"/>
          <w:footerReference w:type="default" r:id="rId11"/>
          <w:pgSz w:w="11906" w:h="16838"/>
          <w:pgMar w:top="1417" w:right="1134" w:bottom="1134" w:left="851" w:header="708" w:footer="708" w:gutter="0"/>
          <w:cols w:space="708"/>
          <w:docGrid w:linePitch="360"/>
        </w:sectPr>
      </w:pPr>
    </w:p>
    <w:p w14:paraId="0BFA706B" w14:textId="5A1FB231" w:rsidR="00CB4463" w:rsidRDefault="00EA049C" w:rsidP="00CB4463">
      <w:pPr>
        <w:spacing w:line="276" w:lineRule="auto"/>
        <w:jc w:val="both"/>
        <w:rPr>
          <w:rFonts w:ascii="Century Gothic" w:hAnsi="Century Gothic"/>
          <w:i/>
          <w:sz w:val="20"/>
          <w:szCs w:val="20"/>
        </w:rPr>
      </w:pPr>
      <w:r>
        <w:rPr>
          <w:rFonts w:ascii="Century Gothic" w:hAnsi="Century Gothic"/>
          <w:i/>
          <w:sz w:val="20"/>
          <w:szCs w:val="20"/>
        </w:rPr>
        <w:lastRenderedPageBreak/>
        <w:t xml:space="preserve">L’Avviso prevede </w:t>
      </w:r>
      <w:r w:rsidRPr="00EA049C">
        <w:rPr>
          <w:rFonts w:ascii="Century Gothic" w:hAnsi="Century Gothic"/>
          <w:i/>
          <w:sz w:val="20"/>
          <w:szCs w:val="20"/>
        </w:rPr>
        <w:t>l’applicazione dell’opzione di semplificazione dei costi di cui all’art. 56 del Reg. (UE) 2021/1060 attraverso l’utilizzo del tasso forfettario del 40% dei costi diretti ammissibili per il personale per coprire i costi residui dell’operazione</w:t>
      </w:r>
      <w:r>
        <w:rPr>
          <w:rFonts w:ascii="Century Gothic" w:hAnsi="Century Gothic"/>
          <w:i/>
          <w:sz w:val="20"/>
          <w:szCs w:val="20"/>
        </w:rPr>
        <w:t xml:space="preserve">. Il Piano dei conti </w:t>
      </w:r>
      <w:r w:rsidR="00CB4463">
        <w:rPr>
          <w:rFonts w:ascii="Century Gothic" w:hAnsi="Century Gothic"/>
          <w:i/>
          <w:sz w:val="20"/>
          <w:szCs w:val="20"/>
        </w:rPr>
        <w:t xml:space="preserve">viene predisposto dai proponenti attraverso </w:t>
      </w:r>
      <w:r>
        <w:rPr>
          <w:rFonts w:ascii="Century Gothic" w:hAnsi="Century Gothic"/>
          <w:i/>
          <w:sz w:val="20"/>
          <w:szCs w:val="20"/>
        </w:rPr>
        <w:t>la determinazione</w:t>
      </w:r>
      <w:r w:rsidR="00CB4463">
        <w:rPr>
          <w:rFonts w:ascii="Century Gothic" w:hAnsi="Century Gothic"/>
          <w:i/>
          <w:sz w:val="20"/>
          <w:szCs w:val="20"/>
        </w:rPr>
        <w:t xml:space="preserve"> dell’ammontare delle spese relative al costo del personale e alle indennità versate ai partecipanti per tirocini. Le spese relative a tutti i restanti costi diretti ammissibili (ad esempio per l’acquisto beni di consumo, acquisto servizi strumentali) e indiretti (ad esempio spese generali dell’organizzazione partner) riconducibili alla realizzazione di ciascun progetto troveranno copertura nel costo forfettario riconosciuto nella misura del 40% del costo del personale ammissibile. Sulla base del costo totale ammissibile del progetto sarà quindi calcolato il contributo pubblico concesso per la realizzazione dello stesso. </w:t>
      </w:r>
    </w:p>
    <w:p w14:paraId="15BE78C1" w14:textId="77777777" w:rsidR="00CB4463" w:rsidRDefault="00CB4463" w:rsidP="00CB4463">
      <w:pPr>
        <w:spacing w:line="276" w:lineRule="auto"/>
        <w:jc w:val="both"/>
        <w:rPr>
          <w:rFonts w:ascii="Century Gothic" w:hAnsi="Century Gothic"/>
          <w:i/>
          <w:sz w:val="20"/>
          <w:szCs w:val="20"/>
        </w:rPr>
      </w:pPr>
    </w:p>
    <w:p w14:paraId="472B503E" w14:textId="26DF8727" w:rsidR="00CB4463" w:rsidRDefault="002D24BA" w:rsidP="00CB4463">
      <w:pPr>
        <w:spacing w:line="276" w:lineRule="auto"/>
        <w:jc w:val="both"/>
        <w:rPr>
          <w:rFonts w:ascii="Century Gothic" w:hAnsi="Century Gothic"/>
          <w:i/>
          <w:sz w:val="20"/>
          <w:szCs w:val="20"/>
        </w:rPr>
      </w:pPr>
      <w:r>
        <w:rPr>
          <w:rFonts w:ascii="Century Gothic" w:hAnsi="Century Gothic"/>
          <w:i/>
          <w:sz w:val="20"/>
          <w:szCs w:val="20"/>
        </w:rPr>
        <w:t xml:space="preserve">In fase di preparazione </w:t>
      </w:r>
      <w:r w:rsidR="00A8208E">
        <w:rPr>
          <w:rFonts w:ascii="Century Gothic" w:hAnsi="Century Gothic"/>
          <w:i/>
          <w:sz w:val="20"/>
          <w:szCs w:val="20"/>
        </w:rPr>
        <w:t>del progetto i soggetti del partenariato, sulla base delle risorse umane che compongono il gruppo di lavoro, procedono alla determinazione complessiva</w:t>
      </w:r>
      <w:r w:rsidR="00CB4463">
        <w:rPr>
          <w:rFonts w:ascii="Century Gothic" w:hAnsi="Century Gothic"/>
          <w:i/>
          <w:sz w:val="20"/>
          <w:szCs w:val="20"/>
        </w:rPr>
        <w:t xml:space="preserve"> dei costi di </w:t>
      </w:r>
      <w:r w:rsidR="00A8208E">
        <w:rPr>
          <w:rFonts w:ascii="Century Gothic" w:hAnsi="Century Gothic"/>
          <w:i/>
          <w:sz w:val="20"/>
          <w:szCs w:val="20"/>
        </w:rPr>
        <w:t>personale (sezione A)</w:t>
      </w:r>
      <w:r w:rsidR="00CB4463">
        <w:rPr>
          <w:rFonts w:ascii="Century Gothic" w:hAnsi="Century Gothic"/>
          <w:i/>
          <w:sz w:val="20"/>
          <w:szCs w:val="20"/>
        </w:rPr>
        <w:t>. A</w:t>
      </w:r>
      <w:r w:rsidR="00A8208E">
        <w:rPr>
          <w:rFonts w:ascii="Century Gothic" w:hAnsi="Century Gothic"/>
          <w:i/>
          <w:sz w:val="20"/>
          <w:szCs w:val="20"/>
        </w:rPr>
        <w:t>i soli fini di supportare l’analisi e la valutazione del Piano dei conti</w:t>
      </w:r>
      <w:r w:rsidR="005A52AB">
        <w:rPr>
          <w:rFonts w:ascii="Century Gothic" w:hAnsi="Century Gothic"/>
          <w:i/>
          <w:sz w:val="20"/>
          <w:szCs w:val="20"/>
        </w:rPr>
        <w:t>, verrà allegato alla proposta progettuale la</w:t>
      </w:r>
      <w:r w:rsidR="00CB4463">
        <w:rPr>
          <w:rFonts w:ascii="Century Gothic" w:hAnsi="Century Gothic"/>
          <w:i/>
          <w:sz w:val="20"/>
          <w:szCs w:val="20"/>
        </w:rPr>
        <w:t xml:space="preserve"> “Scheda dettaglio costo personale</w:t>
      </w:r>
      <w:r w:rsidR="005A52AB">
        <w:rPr>
          <w:rFonts w:ascii="Century Gothic" w:hAnsi="Century Gothic"/>
          <w:i/>
          <w:sz w:val="20"/>
          <w:szCs w:val="20"/>
        </w:rPr>
        <w:t>” (Allegato 1d)</w:t>
      </w:r>
      <w:r w:rsidR="00CB4463">
        <w:rPr>
          <w:rFonts w:ascii="Century Gothic" w:hAnsi="Century Gothic"/>
          <w:i/>
          <w:sz w:val="20"/>
          <w:szCs w:val="20"/>
        </w:rPr>
        <w:t xml:space="preserve"> in cui </w:t>
      </w:r>
      <w:r w:rsidR="00EA049C">
        <w:rPr>
          <w:rFonts w:ascii="Century Gothic" w:hAnsi="Century Gothic"/>
          <w:i/>
          <w:sz w:val="20"/>
          <w:szCs w:val="20"/>
        </w:rPr>
        <w:t>sono</w:t>
      </w:r>
      <w:r w:rsidR="00CB4463">
        <w:rPr>
          <w:rFonts w:ascii="Century Gothic" w:hAnsi="Century Gothic"/>
          <w:i/>
          <w:sz w:val="20"/>
          <w:szCs w:val="20"/>
        </w:rPr>
        <w:t xml:space="preserve"> indicate per ciascun partner e per gli interventi di progetto le risorse umane che si prevede di utilizzare indicando la stima delle giornate e del costo previsto. </w:t>
      </w:r>
      <w:r w:rsidR="00CB4463">
        <w:rPr>
          <w:rFonts w:ascii="Century Gothic" w:hAnsi="Century Gothic"/>
          <w:b/>
          <w:i/>
          <w:sz w:val="20"/>
          <w:szCs w:val="20"/>
          <w:u w:val="single"/>
        </w:rPr>
        <w:t>Il costo totale delle risorse umane che compongono il gruppo di lavoro calcolato nell’allegato 1d) deve essere riportato nel piano dei conti quale importo relativo alla voce di costo “Totale costi diretti per il personale”</w:t>
      </w:r>
      <w:r w:rsidR="00CB4463">
        <w:rPr>
          <w:rFonts w:ascii="Century Gothic" w:hAnsi="Century Gothic"/>
          <w:i/>
          <w:sz w:val="20"/>
          <w:szCs w:val="20"/>
        </w:rPr>
        <w:t xml:space="preserve"> (</w:t>
      </w:r>
      <w:r w:rsidR="005A52AB">
        <w:rPr>
          <w:rFonts w:ascii="Century Gothic" w:hAnsi="Century Gothic"/>
          <w:i/>
          <w:sz w:val="20"/>
          <w:szCs w:val="20"/>
        </w:rPr>
        <w:t>sezione</w:t>
      </w:r>
      <w:r w:rsidR="00CB4463">
        <w:rPr>
          <w:rFonts w:ascii="Century Gothic" w:hAnsi="Century Gothic"/>
          <w:i/>
          <w:sz w:val="20"/>
          <w:szCs w:val="20"/>
        </w:rPr>
        <w:t xml:space="preserve"> A). </w:t>
      </w:r>
    </w:p>
    <w:p w14:paraId="58E0A3AE" w14:textId="77777777" w:rsidR="00CB4463" w:rsidRDefault="00CB4463"/>
    <w:p w14:paraId="49775729" w14:textId="3B59167B" w:rsidR="007A2640" w:rsidRDefault="007A2640">
      <w:pPr>
        <w:spacing w:line="276" w:lineRule="auto"/>
        <w:jc w:val="both"/>
        <w:rPr>
          <w:rFonts w:ascii="Century Gothic" w:hAnsi="Century Gothic"/>
          <w:i/>
          <w:sz w:val="20"/>
          <w:szCs w:val="20"/>
        </w:rPr>
      </w:pPr>
    </w:p>
    <w:p w14:paraId="63C036F0" w14:textId="60086F40" w:rsidR="0021766D" w:rsidRDefault="0021766D">
      <w:pPr>
        <w:spacing w:line="276" w:lineRule="auto"/>
        <w:jc w:val="both"/>
        <w:rPr>
          <w:rFonts w:ascii="Century Gothic" w:hAnsi="Century Gothic"/>
          <w:i/>
          <w:sz w:val="20"/>
          <w:szCs w:val="20"/>
        </w:rPr>
      </w:pPr>
    </w:p>
    <w:p w14:paraId="3EA0D0D4" w14:textId="3A78220B" w:rsidR="0021766D" w:rsidRDefault="0021766D">
      <w:pPr>
        <w:spacing w:line="276" w:lineRule="auto"/>
        <w:jc w:val="both"/>
        <w:rPr>
          <w:rFonts w:ascii="Century Gothic" w:hAnsi="Century Gothic"/>
          <w:i/>
          <w:sz w:val="20"/>
          <w:szCs w:val="20"/>
        </w:rPr>
      </w:pPr>
    </w:p>
    <w:p w14:paraId="2DBECF59" w14:textId="0C254A86" w:rsidR="0021766D" w:rsidRDefault="0021766D">
      <w:pPr>
        <w:spacing w:line="276" w:lineRule="auto"/>
        <w:jc w:val="both"/>
        <w:rPr>
          <w:rFonts w:ascii="Century Gothic" w:hAnsi="Century Gothic"/>
          <w:i/>
          <w:sz w:val="20"/>
          <w:szCs w:val="20"/>
        </w:rPr>
      </w:pPr>
    </w:p>
    <w:p w14:paraId="0DA8AB35" w14:textId="1ABCD065" w:rsidR="0021766D" w:rsidRDefault="0021766D">
      <w:pPr>
        <w:spacing w:line="276" w:lineRule="auto"/>
        <w:jc w:val="both"/>
        <w:rPr>
          <w:rFonts w:ascii="Century Gothic" w:hAnsi="Century Gothic"/>
          <w:i/>
          <w:sz w:val="20"/>
          <w:szCs w:val="20"/>
        </w:rPr>
      </w:pPr>
    </w:p>
    <w:p w14:paraId="589378C0" w14:textId="5C8FE104" w:rsidR="0021766D" w:rsidRDefault="0021766D">
      <w:pPr>
        <w:spacing w:line="276" w:lineRule="auto"/>
        <w:jc w:val="both"/>
        <w:rPr>
          <w:rFonts w:ascii="Century Gothic" w:hAnsi="Century Gothic"/>
          <w:i/>
          <w:sz w:val="20"/>
          <w:szCs w:val="20"/>
        </w:rPr>
      </w:pPr>
    </w:p>
    <w:p w14:paraId="16B84CEB" w14:textId="77777777" w:rsidR="0021766D" w:rsidRDefault="0021766D">
      <w:pPr>
        <w:spacing w:line="276" w:lineRule="auto"/>
        <w:jc w:val="both"/>
        <w:rPr>
          <w:rFonts w:ascii="Century Gothic" w:hAnsi="Century Gothic"/>
          <w:i/>
          <w:sz w:val="20"/>
          <w:szCs w:val="20"/>
        </w:rPr>
      </w:pPr>
    </w:p>
    <w:p w14:paraId="19491886" w14:textId="06FB1593" w:rsidR="0021766D" w:rsidRDefault="0021766D">
      <w:pPr>
        <w:spacing w:line="276" w:lineRule="auto"/>
        <w:jc w:val="both"/>
        <w:rPr>
          <w:rFonts w:ascii="Century Gothic" w:hAnsi="Century Gothic"/>
          <w:i/>
          <w:sz w:val="20"/>
          <w:szCs w:val="20"/>
        </w:rPr>
      </w:pPr>
    </w:p>
    <w:p w14:paraId="697758BB" w14:textId="2293DDD8" w:rsidR="00A8208E" w:rsidRDefault="00A8208E">
      <w:pPr>
        <w:spacing w:line="276" w:lineRule="auto"/>
        <w:jc w:val="both"/>
        <w:rPr>
          <w:rFonts w:ascii="Century Gothic" w:hAnsi="Century Gothic"/>
          <w:i/>
          <w:sz w:val="20"/>
          <w:szCs w:val="20"/>
        </w:rPr>
      </w:pPr>
    </w:p>
    <w:p w14:paraId="1DB26E21" w14:textId="6137A67A" w:rsidR="00A8208E" w:rsidRDefault="00A8208E">
      <w:pPr>
        <w:spacing w:line="276" w:lineRule="auto"/>
        <w:jc w:val="both"/>
        <w:rPr>
          <w:rFonts w:ascii="Century Gothic" w:hAnsi="Century Gothic"/>
          <w:i/>
          <w:sz w:val="20"/>
          <w:szCs w:val="20"/>
        </w:rPr>
      </w:pPr>
    </w:p>
    <w:p w14:paraId="2EFA82E5" w14:textId="5B7C463C" w:rsidR="00A8208E" w:rsidRDefault="00A8208E">
      <w:pPr>
        <w:spacing w:line="276" w:lineRule="auto"/>
        <w:jc w:val="both"/>
        <w:rPr>
          <w:rFonts w:ascii="Century Gothic" w:hAnsi="Century Gothic"/>
          <w:i/>
          <w:sz w:val="20"/>
          <w:szCs w:val="20"/>
        </w:rPr>
      </w:pPr>
    </w:p>
    <w:p w14:paraId="499F4ABB" w14:textId="7F02C717" w:rsidR="00A8208E" w:rsidRDefault="00A8208E">
      <w:pPr>
        <w:spacing w:line="276" w:lineRule="auto"/>
        <w:jc w:val="both"/>
        <w:rPr>
          <w:rFonts w:ascii="Century Gothic" w:hAnsi="Century Gothic"/>
          <w:i/>
          <w:sz w:val="20"/>
          <w:szCs w:val="20"/>
        </w:rPr>
      </w:pPr>
    </w:p>
    <w:p w14:paraId="289CB16C" w14:textId="1E4F3DA6" w:rsidR="00A8208E" w:rsidRDefault="00A8208E">
      <w:pPr>
        <w:spacing w:line="276" w:lineRule="auto"/>
        <w:jc w:val="both"/>
        <w:rPr>
          <w:rFonts w:ascii="Century Gothic" w:hAnsi="Century Gothic"/>
          <w:i/>
          <w:sz w:val="20"/>
          <w:szCs w:val="20"/>
        </w:rPr>
      </w:pPr>
    </w:p>
    <w:p w14:paraId="60FCD2BC" w14:textId="5E2D506F" w:rsidR="00A8208E" w:rsidRDefault="00A8208E">
      <w:pPr>
        <w:spacing w:line="276" w:lineRule="auto"/>
        <w:jc w:val="both"/>
        <w:rPr>
          <w:rFonts w:ascii="Century Gothic" w:hAnsi="Century Gothic"/>
          <w:i/>
          <w:sz w:val="20"/>
          <w:szCs w:val="20"/>
        </w:rPr>
      </w:pPr>
    </w:p>
    <w:p w14:paraId="0B739FDF" w14:textId="6DC8F6EA" w:rsidR="00A8208E" w:rsidRDefault="00A8208E">
      <w:pPr>
        <w:spacing w:line="276" w:lineRule="auto"/>
        <w:jc w:val="both"/>
        <w:rPr>
          <w:rFonts w:ascii="Century Gothic" w:hAnsi="Century Gothic"/>
          <w:i/>
          <w:sz w:val="20"/>
          <w:szCs w:val="20"/>
        </w:rPr>
      </w:pPr>
    </w:p>
    <w:p w14:paraId="51B56518" w14:textId="36F42DC0" w:rsidR="00A8208E" w:rsidRDefault="00A8208E">
      <w:pPr>
        <w:spacing w:line="276" w:lineRule="auto"/>
        <w:jc w:val="both"/>
        <w:rPr>
          <w:rFonts w:ascii="Century Gothic" w:hAnsi="Century Gothic"/>
          <w:i/>
          <w:sz w:val="20"/>
          <w:szCs w:val="20"/>
        </w:rPr>
      </w:pPr>
    </w:p>
    <w:p w14:paraId="508BE508" w14:textId="6850A1BB" w:rsidR="00A8208E" w:rsidRDefault="00A8208E">
      <w:pPr>
        <w:spacing w:line="276" w:lineRule="auto"/>
        <w:jc w:val="both"/>
        <w:rPr>
          <w:rFonts w:ascii="Century Gothic" w:hAnsi="Century Gothic"/>
          <w:i/>
          <w:sz w:val="20"/>
          <w:szCs w:val="20"/>
        </w:rPr>
      </w:pPr>
    </w:p>
    <w:p w14:paraId="0C8BA0DB" w14:textId="77777777" w:rsidR="00E36834" w:rsidRDefault="00E36834">
      <w:pPr>
        <w:spacing w:line="276" w:lineRule="auto"/>
        <w:jc w:val="both"/>
        <w:rPr>
          <w:rFonts w:ascii="Century Gothic" w:hAnsi="Century Gothic"/>
          <w:i/>
          <w:sz w:val="20"/>
          <w:szCs w:val="20"/>
        </w:rPr>
      </w:pPr>
    </w:p>
    <w:p w14:paraId="78597678" w14:textId="1B22DD3F" w:rsidR="00EA049C" w:rsidRDefault="00EA049C">
      <w:pPr>
        <w:spacing w:line="276" w:lineRule="auto"/>
        <w:jc w:val="both"/>
        <w:rPr>
          <w:rFonts w:ascii="Century Gothic" w:hAnsi="Century Gothic"/>
          <w:i/>
          <w:sz w:val="20"/>
          <w:szCs w:val="20"/>
        </w:rPr>
      </w:pPr>
    </w:p>
    <w:p w14:paraId="238E72E9" w14:textId="2ADB10E3" w:rsidR="00EA049C" w:rsidRDefault="00EA049C">
      <w:pPr>
        <w:spacing w:line="276" w:lineRule="auto"/>
        <w:jc w:val="both"/>
        <w:rPr>
          <w:rFonts w:ascii="Century Gothic" w:hAnsi="Century Gothic"/>
          <w:i/>
          <w:sz w:val="20"/>
          <w:szCs w:val="20"/>
        </w:rPr>
      </w:pPr>
    </w:p>
    <w:p w14:paraId="3123AFCE" w14:textId="411C356C" w:rsidR="00EA049C" w:rsidRDefault="00EA049C">
      <w:pPr>
        <w:spacing w:line="276" w:lineRule="auto"/>
        <w:jc w:val="both"/>
        <w:rPr>
          <w:rFonts w:ascii="Century Gothic" w:hAnsi="Century Gothic"/>
          <w:i/>
          <w:sz w:val="20"/>
          <w:szCs w:val="20"/>
        </w:rPr>
      </w:pPr>
    </w:p>
    <w:p w14:paraId="723A43ED" w14:textId="77777777" w:rsidR="00EA049C" w:rsidRDefault="00EA049C">
      <w:pPr>
        <w:spacing w:line="276" w:lineRule="auto"/>
        <w:jc w:val="both"/>
        <w:rPr>
          <w:rFonts w:ascii="Century Gothic" w:hAnsi="Century Gothic"/>
          <w:i/>
          <w:sz w:val="20"/>
          <w:szCs w:val="20"/>
        </w:rPr>
      </w:pPr>
    </w:p>
    <w:p w14:paraId="3700D9B2" w14:textId="77777777" w:rsidR="008907EA" w:rsidRDefault="008907EA">
      <w:pPr>
        <w:spacing w:line="276" w:lineRule="auto"/>
        <w:jc w:val="both"/>
        <w:rPr>
          <w:rFonts w:ascii="Century Gothic" w:hAnsi="Century Gothic"/>
          <w:i/>
          <w:sz w:val="20"/>
          <w:szCs w:val="20"/>
        </w:rPr>
      </w:pPr>
    </w:p>
    <w:p w14:paraId="0CE339AD" w14:textId="77777777" w:rsidR="008907EA" w:rsidRDefault="008907EA">
      <w:pPr>
        <w:spacing w:line="276" w:lineRule="auto"/>
        <w:jc w:val="both"/>
        <w:rPr>
          <w:rFonts w:ascii="Century Gothic" w:hAnsi="Century Gothic"/>
          <w:i/>
          <w:sz w:val="20"/>
          <w:szCs w:val="20"/>
        </w:rPr>
      </w:pPr>
    </w:p>
    <w:p w14:paraId="1CD0C6A2" w14:textId="77777777" w:rsidR="008907EA" w:rsidRDefault="008907EA">
      <w:pPr>
        <w:spacing w:line="276" w:lineRule="auto"/>
        <w:jc w:val="both"/>
        <w:rPr>
          <w:rFonts w:ascii="Century Gothic" w:hAnsi="Century Gothic"/>
          <w:i/>
          <w:sz w:val="20"/>
          <w:szCs w:val="20"/>
        </w:rPr>
      </w:pPr>
    </w:p>
    <w:p w14:paraId="6EB8CC53" w14:textId="77777777" w:rsidR="00104381" w:rsidRDefault="00104381">
      <w:pPr>
        <w:spacing w:line="276" w:lineRule="auto"/>
        <w:jc w:val="both"/>
        <w:rPr>
          <w:rFonts w:ascii="Century Gothic" w:hAnsi="Century Gothic"/>
          <w:i/>
          <w:sz w:val="20"/>
          <w:szCs w:val="20"/>
        </w:rPr>
      </w:pPr>
    </w:p>
    <w:p w14:paraId="74050A6C" w14:textId="77777777" w:rsidR="008907EA" w:rsidRDefault="008907EA">
      <w:pPr>
        <w:spacing w:line="276" w:lineRule="auto"/>
        <w:jc w:val="both"/>
        <w:rPr>
          <w:rFonts w:ascii="Century Gothic" w:hAnsi="Century Gothic"/>
          <w:i/>
          <w:sz w:val="20"/>
          <w:szCs w:val="20"/>
        </w:rPr>
      </w:pPr>
    </w:p>
    <w:p w14:paraId="0D76A851" w14:textId="1C23EF9D" w:rsidR="0021766D" w:rsidRDefault="0021766D">
      <w:pPr>
        <w:spacing w:line="276" w:lineRule="auto"/>
        <w:jc w:val="both"/>
        <w:rPr>
          <w:rFonts w:ascii="Century Gothic" w:hAnsi="Century Gothic"/>
          <w:i/>
          <w:sz w:val="20"/>
          <w:szCs w:val="20"/>
        </w:rPr>
      </w:pPr>
    </w:p>
    <w:p w14:paraId="29AC18C0" w14:textId="77777777" w:rsidR="0021766D" w:rsidRDefault="0021766D">
      <w:pPr>
        <w:spacing w:line="276" w:lineRule="auto"/>
        <w:jc w:val="both"/>
        <w:rPr>
          <w:rFonts w:ascii="Century Gothic" w:hAnsi="Century Gothic"/>
          <w:i/>
          <w:sz w:val="20"/>
          <w:szCs w:val="20"/>
        </w:rPr>
      </w:pPr>
    </w:p>
    <w:p w14:paraId="524CDF05" w14:textId="2609837C" w:rsidR="00D76D7D" w:rsidRDefault="00D76D7D" w:rsidP="0015025B">
      <w:pPr>
        <w:pStyle w:val="Titolo1"/>
        <w:numPr>
          <w:ilvl w:val="0"/>
          <w:numId w:val="0"/>
        </w:numPr>
        <w:rPr>
          <w:rFonts w:ascii="Century Gothic" w:hAnsi="Century Gothic"/>
          <w:sz w:val="22"/>
          <w:szCs w:val="20"/>
        </w:rPr>
      </w:pPr>
      <w:r>
        <w:rPr>
          <w:rFonts w:ascii="Century Gothic" w:hAnsi="Century Gothic"/>
          <w:sz w:val="22"/>
          <w:szCs w:val="20"/>
        </w:rPr>
        <w:lastRenderedPageBreak/>
        <w:t>Tabella 1. Piano dei conti progetto già approvato</w:t>
      </w:r>
      <w:r w:rsidR="008907EA">
        <w:rPr>
          <w:rFonts w:ascii="Century Gothic" w:hAnsi="Century Gothic"/>
          <w:sz w:val="22"/>
          <w:szCs w:val="20"/>
        </w:rPr>
        <w:t xml:space="preserve"> (incluse variazioni già approvate da Regione Lombardia)</w:t>
      </w:r>
    </w:p>
    <w:p w14:paraId="209B51C9" w14:textId="77777777" w:rsidR="00D76D7D" w:rsidRDefault="00D76D7D" w:rsidP="00D76D7D"/>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5979"/>
        <w:gridCol w:w="3048"/>
      </w:tblGrid>
      <w:tr w:rsidR="00D76D7D" w14:paraId="750F82CA" w14:textId="77777777" w:rsidTr="0072662E">
        <w:trPr>
          <w:trHeight w:val="567"/>
        </w:trPr>
        <w:tc>
          <w:tcPr>
            <w:tcW w:w="3401" w:type="pct"/>
            <w:gridSpan w:val="2"/>
            <w:shd w:val="clear" w:color="auto" w:fill="B3B3B3"/>
            <w:vAlign w:val="center"/>
          </w:tcPr>
          <w:p w14:paraId="51CD81DB" w14:textId="77777777" w:rsidR="00D76D7D" w:rsidRDefault="00D76D7D" w:rsidP="0072662E">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53FB91A6" w14:textId="77777777" w:rsidR="00D76D7D" w:rsidRDefault="00D76D7D" w:rsidP="0072662E">
            <w:pPr>
              <w:spacing w:after="60"/>
              <w:jc w:val="center"/>
              <w:rPr>
                <w:rFonts w:ascii="Century Gothic" w:hAnsi="Century Gothic"/>
                <w:b/>
                <w:i/>
                <w:caps/>
                <w:sz w:val="20"/>
                <w:szCs w:val="20"/>
              </w:rPr>
            </w:pPr>
            <w:r>
              <w:rPr>
                <w:rFonts w:ascii="Century Gothic" w:hAnsi="Century Gothic"/>
                <w:b/>
                <w:i/>
                <w:caps/>
                <w:sz w:val="20"/>
                <w:szCs w:val="20"/>
              </w:rPr>
              <w:t>Importo</w:t>
            </w:r>
          </w:p>
        </w:tc>
      </w:tr>
      <w:tr w:rsidR="00D76D7D" w14:paraId="597CC8D4" w14:textId="77777777" w:rsidTr="0072662E">
        <w:trPr>
          <w:trHeight w:val="567"/>
        </w:trPr>
        <w:tc>
          <w:tcPr>
            <w:tcW w:w="264" w:type="pct"/>
            <w:shd w:val="clear" w:color="auto" w:fill="auto"/>
            <w:vAlign w:val="center"/>
          </w:tcPr>
          <w:p w14:paraId="6F197864" w14:textId="77777777" w:rsidR="00D76D7D" w:rsidRDefault="00D76D7D" w:rsidP="0072662E">
            <w:pPr>
              <w:spacing w:after="60"/>
              <w:rPr>
                <w:rFonts w:ascii="Century Gothic" w:hAnsi="Century Gothic"/>
                <w:b/>
                <w:sz w:val="20"/>
                <w:szCs w:val="20"/>
              </w:rPr>
            </w:pPr>
            <w:r>
              <w:rPr>
                <w:rFonts w:ascii="Century Gothic" w:hAnsi="Century Gothic"/>
                <w:b/>
                <w:sz w:val="20"/>
                <w:szCs w:val="20"/>
              </w:rPr>
              <w:t>A</w:t>
            </w:r>
          </w:p>
        </w:tc>
        <w:tc>
          <w:tcPr>
            <w:tcW w:w="6116" w:type="dxa"/>
            <w:shd w:val="clear" w:color="auto" w:fill="auto"/>
            <w:vAlign w:val="center"/>
          </w:tcPr>
          <w:p w14:paraId="3F2C7BA8" w14:textId="76456149" w:rsidR="00D76D7D" w:rsidRDefault="00D76D7D" w:rsidP="0072662E">
            <w:pPr>
              <w:spacing w:after="60"/>
              <w:rPr>
                <w:rFonts w:ascii="Century Gothic" w:hAnsi="Century Gothic"/>
                <w:sz w:val="20"/>
                <w:szCs w:val="20"/>
              </w:rPr>
            </w:pPr>
            <w:r>
              <w:rPr>
                <w:rFonts w:ascii="Century Gothic" w:hAnsi="Century Gothic"/>
                <w:b/>
                <w:i/>
                <w:sz w:val="20"/>
                <w:szCs w:val="20"/>
              </w:rPr>
              <w:t>Totale costi diretti per il personale</w:t>
            </w:r>
          </w:p>
        </w:tc>
        <w:tc>
          <w:tcPr>
            <w:tcW w:w="1599" w:type="pct"/>
            <w:shd w:val="clear" w:color="auto" w:fill="auto"/>
            <w:vAlign w:val="center"/>
          </w:tcPr>
          <w:p w14:paraId="2890A217" w14:textId="77777777" w:rsidR="00D76D7D" w:rsidRDefault="00D76D7D" w:rsidP="0072662E">
            <w:pPr>
              <w:spacing w:after="60"/>
              <w:rPr>
                <w:rFonts w:ascii="Century Gothic" w:hAnsi="Century Gothic"/>
                <w:i/>
                <w:sz w:val="20"/>
                <w:szCs w:val="20"/>
              </w:rPr>
            </w:pPr>
            <w:r>
              <w:rPr>
                <w:rFonts w:ascii="Century Gothic" w:hAnsi="Century Gothic"/>
                <w:i/>
                <w:sz w:val="20"/>
                <w:szCs w:val="20"/>
              </w:rPr>
              <w:t xml:space="preserve">                  </w:t>
            </w:r>
          </w:p>
          <w:p w14:paraId="4FA71FD3"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D76D7D" w14:paraId="792ED23E" w14:textId="77777777" w:rsidTr="0072662E">
        <w:trPr>
          <w:trHeight w:val="567"/>
        </w:trPr>
        <w:tc>
          <w:tcPr>
            <w:tcW w:w="264" w:type="pct"/>
            <w:shd w:val="clear" w:color="auto" w:fill="auto"/>
            <w:vAlign w:val="center"/>
          </w:tcPr>
          <w:p w14:paraId="23314B6D"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B</w:t>
            </w:r>
          </w:p>
        </w:tc>
        <w:tc>
          <w:tcPr>
            <w:tcW w:w="6116" w:type="dxa"/>
            <w:shd w:val="clear" w:color="auto" w:fill="auto"/>
            <w:vAlign w:val="center"/>
          </w:tcPr>
          <w:p w14:paraId="35276958" w14:textId="5EB22E9F" w:rsidR="00D76D7D" w:rsidRDefault="00D76D7D" w:rsidP="0072662E">
            <w:pPr>
              <w:spacing w:after="60"/>
              <w:rPr>
                <w:rFonts w:ascii="Century Gothic" w:hAnsi="Century Gothic"/>
                <w:b/>
                <w:i/>
                <w:sz w:val="20"/>
                <w:szCs w:val="20"/>
              </w:rPr>
            </w:pPr>
            <w:r>
              <w:rPr>
                <w:rFonts w:ascii="Century Gothic" w:hAnsi="Century Gothic"/>
                <w:b/>
                <w:i/>
                <w:sz w:val="20"/>
                <w:szCs w:val="20"/>
              </w:rPr>
              <w:t>Indennità versate ai partecipanti</w:t>
            </w:r>
          </w:p>
        </w:tc>
        <w:tc>
          <w:tcPr>
            <w:tcW w:w="1599" w:type="pct"/>
            <w:shd w:val="clear" w:color="auto" w:fill="auto"/>
            <w:vAlign w:val="center"/>
          </w:tcPr>
          <w:p w14:paraId="44011927"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D76D7D" w14:paraId="5514C6AE" w14:textId="77777777" w:rsidTr="0072662E">
        <w:trPr>
          <w:trHeight w:val="567"/>
        </w:trPr>
        <w:tc>
          <w:tcPr>
            <w:tcW w:w="264" w:type="pct"/>
            <w:shd w:val="clear" w:color="auto" w:fill="auto"/>
            <w:vAlign w:val="center"/>
          </w:tcPr>
          <w:p w14:paraId="14449601"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C</w:t>
            </w:r>
          </w:p>
        </w:tc>
        <w:tc>
          <w:tcPr>
            <w:tcW w:w="6116" w:type="dxa"/>
            <w:shd w:val="clear" w:color="auto" w:fill="auto"/>
            <w:vAlign w:val="center"/>
          </w:tcPr>
          <w:p w14:paraId="263B530C"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A</w:t>
            </w:r>
            <w:r w:rsidRPr="005A52AB">
              <w:rPr>
                <w:rFonts w:ascii="Century Gothic" w:hAnsi="Century Gothic"/>
                <w:b/>
                <w:i/>
                <w:sz w:val="20"/>
                <w:szCs w:val="20"/>
              </w:rPr>
              <w:t>ltri costi</w:t>
            </w:r>
            <w:r>
              <w:rPr>
                <w:rFonts w:ascii="Century Gothic" w:hAnsi="Century Gothic"/>
                <w:b/>
                <w:i/>
                <w:smallCaps/>
                <w:sz w:val="20"/>
                <w:szCs w:val="20"/>
              </w:rPr>
              <w:t xml:space="preserve"> </w:t>
            </w:r>
            <w:r w:rsidRPr="005A52AB">
              <w:rPr>
                <w:rFonts w:ascii="Century Gothic" w:hAnsi="Century Gothic"/>
                <w:bCs/>
                <w:i/>
                <w:smallCaps/>
                <w:sz w:val="20"/>
                <w:szCs w:val="20"/>
              </w:rPr>
              <w:t>[C=40% di A]</w:t>
            </w:r>
          </w:p>
        </w:tc>
        <w:tc>
          <w:tcPr>
            <w:tcW w:w="1599" w:type="pct"/>
            <w:shd w:val="clear" w:color="auto" w:fill="auto"/>
            <w:vAlign w:val="center"/>
          </w:tcPr>
          <w:p w14:paraId="4CEDAD0E"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D76D7D" w14:paraId="5080425B" w14:textId="77777777" w:rsidTr="0072662E">
        <w:trPr>
          <w:trHeight w:val="567"/>
        </w:trPr>
        <w:tc>
          <w:tcPr>
            <w:tcW w:w="264" w:type="pct"/>
            <w:shd w:val="clear" w:color="auto" w:fill="auto"/>
            <w:vAlign w:val="center"/>
          </w:tcPr>
          <w:p w14:paraId="1916DDD3"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D</w:t>
            </w:r>
          </w:p>
        </w:tc>
        <w:tc>
          <w:tcPr>
            <w:tcW w:w="6116" w:type="dxa"/>
            <w:shd w:val="clear" w:color="auto" w:fill="auto"/>
            <w:vAlign w:val="center"/>
          </w:tcPr>
          <w:p w14:paraId="1D48AE9D" w14:textId="77777777" w:rsidR="00D76D7D" w:rsidRDefault="00D76D7D" w:rsidP="0072662E">
            <w:pPr>
              <w:spacing w:after="60"/>
              <w:rPr>
                <w:rFonts w:ascii="Century Gothic" w:hAnsi="Century Gothic"/>
                <w:b/>
                <w:i/>
                <w:smallCaps/>
                <w:sz w:val="20"/>
                <w:szCs w:val="20"/>
              </w:rPr>
            </w:pPr>
            <w:r>
              <w:rPr>
                <w:rFonts w:ascii="Century Gothic" w:hAnsi="Century Gothic"/>
                <w:b/>
                <w:bCs/>
                <w:sz w:val="20"/>
                <w:szCs w:val="20"/>
              </w:rPr>
              <w:t xml:space="preserve">TOTALE COSTI AMMISSIBILI </w:t>
            </w:r>
            <w:r w:rsidRPr="005A52AB">
              <w:rPr>
                <w:rFonts w:ascii="Century Gothic" w:hAnsi="Century Gothic"/>
                <w:sz w:val="20"/>
                <w:szCs w:val="20"/>
              </w:rPr>
              <w:t>[D=A+B+C]</w:t>
            </w:r>
          </w:p>
        </w:tc>
        <w:tc>
          <w:tcPr>
            <w:tcW w:w="1599" w:type="pct"/>
            <w:shd w:val="clear" w:color="auto" w:fill="auto"/>
            <w:vAlign w:val="center"/>
          </w:tcPr>
          <w:p w14:paraId="085F710A"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D76D7D" w14:paraId="6B2D26A0" w14:textId="77777777" w:rsidTr="0072662E">
        <w:trPr>
          <w:trHeight w:val="567"/>
        </w:trPr>
        <w:tc>
          <w:tcPr>
            <w:tcW w:w="264" w:type="pct"/>
            <w:shd w:val="clear" w:color="auto" w:fill="auto"/>
            <w:vAlign w:val="center"/>
          </w:tcPr>
          <w:p w14:paraId="637E7FF6"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E</w:t>
            </w:r>
          </w:p>
        </w:tc>
        <w:tc>
          <w:tcPr>
            <w:tcW w:w="6116" w:type="dxa"/>
            <w:shd w:val="clear" w:color="auto" w:fill="auto"/>
            <w:vAlign w:val="center"/>
          </w:tcPr>
          <w:p w14:paraId="06FFF795" w14:textId="77777777" w:rsidR="00D76D7D" w:rsidRDefault="00D76D7D" w:rsidP="0072662E">
            <w:pPr>
              <w:spacing w:after="60"/>
              <w:rPr>
                <w:rFonts w:ascii="Century Gothic" w:hAnsi="Century Gothic"/>
                <w:b/>
                <w:i/>
                <w:smallCaps/>
                <w:sz w:val="20"/>
                <w:szCs w:val="20"/>
              </w:rPr>
            </w:pPr>
            <w:r>
              <w:rPr>
                <w:rFonts w:ascii="Century Gothic" w:hAnsi="Century Gothic"/>
                <w:b/>
                <w:bCs/>
                <w:sz w:val="20"/>
                <w:szCs w:val="20"/>
              </w:rPr>
              <w:t xml:space="preserve">Contributo pubblico richiesto </w:t>
            </w:r>
            <w:r w:rsidRPr="005A52AB">
              <w:rPr>
                <w:rFonts w:ascii="Century Gothic" w:hAnsi="Century Gothic"/>
                <w:sz w:val="20"/>
                <w:szCs w:val="20"/>
              </w:rPr>
              <w:t>(</w:t>
            </w:r>
            <w:r>
              <w:rPr>
                <w:rFonts w:ascii="Century Gothic" w:hAnsi="Century Gothic"/>
                <w:sz w:val="20"/>
                <w:szCs w:val="20"/>
              </w:rPr>
              <w:t xml:space="preserve">al massimo </w:t>
            </w:r>
            <w:r w:rsidRPr="005A52AB">
              <w:rPr>
                <w:rFonts w:ascii="Century Gothic" w:hAnsi="Century Gothic"/>
                <w:sz w:val="20"/>
                <w:szCs w:val="20"/>
              </w:rPr>
              <w:t>80% del costo totale ammissibile [E= 80%*D]</w:t>
            </w:r>
          </w:p>
        </w:tc>
        <w:tc>
          <w:tcPr>
            <w:tcW w:w="1599" w:type="pct"/>
            <w:shd w:val="clear" w:color="auto" w:fill="auto"/>
            <w:vAlign w:val="center"/>
          </w:tcPr>
          <w:p w14:paraId="24C9C23B"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D76D7D" w14:paraId="4D69A3F8" w14:textId="77777777" w:rsidTr="0072662E">
        <w:trPr>
          <w:trHeight w:val="567"/>
        </w:trPr>
        <w:tc>
          <w:tcPr>
            <w:tcW w:w="515" w:type="dxa"/>
            <w:shd w:val="clear" w:color="auto" w:fill="auto"/>
            <w:vAlign w:val="center"/>
          </w:tcPr>
          <w:p w14:paraId="3E2FB61F" w14:textId="77777777" w:rsidR="00D76D7D" w:rsidRDefault="00D76D7D" w:rsidP="0072662E">
            <w:pPr>
              <w:spacing w:after="60"/>
              <w:rPr>
                <w:rFonts w:ascii="Century Gothic" w:hAnsi="Century Gothic"/>
                <w:b/>
                <w:i/>
                <w:sz w:val="20"/>
                <w:szCs w:val="20"/>
              </w:rPr>
            </w:pPr>
            <w:r>
              <w:rPr>
                <w:rFonts w:ascii="Century Gothic" w:hAnsi="Century Gothic"/>
                <w:b/>
                <w:i/>
                <w:sz w:val="20"/>
                <w:szCs w:val="20"/>
              </w:rPr>
              <w:t>F</w:t>
            </w:r>
          </w:p>
        </w:tc>
        <w:tc>
          <w:tcPr>
            <w:tcW w:w="6116" w:type="dxa"/>
            <w:shd w:val="clear" w:color="auto" w:fill="auto"/>
            <w:vAlign w:val="center"/>
          </w:tcPr>
          <w:p w14:paraId="476A8F9D" w14:textId="1FC9E1DA" w:rsidR="00D76D7D" w:rsidRDefault="00D76D7D" w:rsidP="0072662E">
            <w:pPr>
              <w:spacing w:after="60"/>
              <w:rPr>
                <w:rFonts w:ascii="Century Gothic" w:hAnsi="Century Gothic"/>
                <w:b/>
                <w:bCs/>
                <w:sz w:val="20"/>
                <w:szCs w:val="20"/>
              </w:rPr>
            </w:pPr>
            <w:r>
              <w:rPr>
                <w:rFonts w:ascii="Century Gothic" w:hAnsi="Century Gothic"/>
                <w:b/>
                <w:bCs/>
                <w:sz w:val="20"/>
                <w:szCs w:val="20"/>
              </w:rPr>
              <w:t xml:space="preserve">Cofinanziamento dei partner effettivi </w:t>
            </w:r>
            <w:r w:rsidRPr="005A52AB">
              <w:rPr>
                <w:rFonts w:ascii="Century Gothic" w:hAnsi="Century Gothic"/>
                <w:sz w:val="20"/>
                <w:szCs w:val="20"/>
              </w:rPr>
              <w:t>(</w:t>
            </w:r>
            <w:r>
              <w:rPr>
                <w:rFonts w:ascii="Century Gothic" w:hAnsi="Century Gothic"/>
                <w:sz w:val="20"/>
                <w:szCs w:val="20"/>
              </w:rPr>
              <w:t xml:space="preserve">almeno </w:t>
            </w:r>
            <w:r w:rsidRPr="005A52AB">
              <w:rPr>
                <w:rFonts w:ascii="Century Gothic" w:hAnsi="Century Gothic"/>
                <w:sz w:val="20"/>
                <w:szCs w:val="20"/>
              </w:rPr>
              <w:t>20% del costo totale ammissibile [F&gt;=20%*D]</w:t>
            </w:r>
            <w:r w:rsidR="00057603">
              <w:rPr>
                <w:rFonts w:ascii="Century Gothic" w:hAnsi="Century Gothic"/>
                <w:sz w:val="20"/>
                <w:szCs w:val="20"/>
              </w:rPr>
              <w:t>)</w:t>
            </w:r>
          </w:p>
        </w:tc>
        <w:tc>
          <w:tcPr>
            <w:tcW w:w="1599" w:type="pct"/>
            <w:shd w:val="clear" w:color="auto" w:fill="auto"/>
            <w:vAlign w:val="center"/>
          </w:tcPr>
          <w:p w14:paraId="5E145765" w14:textId="77777777" w:rsidR="00D76D7D" w:rsidRDefault="00D76D7D" w:rsidP="0072662E">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08E19994" w14:textId="77777777" w:rsidR="00D76D7D" w:rsidRPr="00D76D7D" w:rsidRDefault="00D76D7D" w:rsidP="00D76D7D"/>
    <w:p w14:paraId="35239B2F" w14:textId="77777777" w:rsidR="00D76D7D" w:rsidRDefault="00D76D7D" w:rsidP="0015025B">
      <w:pPr>
        <w:pStyle w:val="Titolo1"/>
        <w:numPr>
          <w:ilvl w:val="0"/>
          <w:numId w:val="0"/>
        </w:numPr>
        <w:rPr>
          <w:rFonts w:ascii="Century Gothic" w:hAnsi="Century Gothic"/>
          <w:sz w:val="22"/>
          <w:szCs w:val="20"/>
        </w:rPr>
      </w:pPr>
    </w:p>
    <w:p w14:paraId="0577868C" w14:textId="3555F816" w:rsidR="007A2640" w:rsidRPr="0015025B" w:rsidRDefault="00C73DC1" w:rsidP="0015025B">
      <w:pPr>
        <w:pStyle w:val="Titolo1"/>
        <w:numPr>
          <w:ilvl w:val="0"/>
          <w:numId w:val="0"/>
        </w:numPr>
        <w:rPr>
          <w:rFonts w:ascii="Century Gothic" w:hAnsi="Century Gothic"/>
          <w:b w:val="0"/>
          <w:szCs w:val="20"/>
          <w:vertAlign w:val="subscript"/>
        </w:rPr>
      </w:pPr>
      <w:r>
        <w:rPr>
          <w:rFonts w:ascii="Century Gothic" w:hAnsi="Century Gothic"/>
          <w:sz w:val="22"/>
          <w:szCs w:val="20"/>
        </w:rPr>
        <w:t xml:space="preserve">Tabella </w:t>
      </w:r>
      <w:r w:rsidR="00D76D7D">
        <w:rPr>
          <w:rFonts w:ascii="Century Gothic" w:hAnsi="Century Gothic"/>
          <w:sz w:val="22"/>
          <w:szCs w:val="20"/>
        </w:rPr>
        <w:t>2</w:t>
      </w:r>
      <w:r w:rsidR="005A52AB">
        <w:rPr>
          <w:rFonts w:ascii="Century Gothic" w:hAnsi="Century Gothic"/>
          <w:sz w:val="22"/>
          <w:szCs w:val="20"/>
        </w:rPr>
        <w:t>.</w:t>
      </w:r>
      <w:r>
        <w:rPr>
          <w:rFonts w:ascii="Century Gothic" w:hAnsi="Century Gothic"/>
          <w:sz w:val="22"/>
          <w:szCs w:val="20"/>
        </w:rPr>
        <w:t xml:space="preserve"> </w:t>
      </w:r>
      <w:r w:rsidR="005A52AB">
        <w:rPr>
          <w:rFonts w:ascii="Century Gothic" w:hAnsi="Century Gothic"/>
          <w:sz w:val="22"/>
          <w:szCs w:val="20"/>
        </w:rPr>
        <w:t xml:space="preserve">Piano dei conti </w:t>
      </w:r>
      <w:r w:rsidR="00ED2431">
        <w:rPr>
          <w:rFonts w:ascii="Century Gothic" w:hAnsi="Century Gothic"/>
          <w:sz w:val="22"/>
          <w:szCs w:val="20"/>
        </w:rPr>
        <w:t>della proroga</w:t>
      </w:r>
    </w:p>
    <w:p w14:paraId="557153A4"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5979"/>
        <w:gridCol w:w="3048"/>
      </w:tblGrid>
      <w:tr w:rsidR="007A2640" w14:paraId="35D4E1D6" w14:textId="77777777">
        <w:trPr>
          <w:trHeight w:val="567"/>
        </w:trPr>
        <w:tc>
          <w:tcPr>
            <w:tcW w:w="3401" w:type="pct"/>
            <w:gridSpan w:val="2"/>
            <w:shd w:val="clear" w:color="auto" w:fill="B3B3B3"/>
            <w:vAlign w:val="center"/>
          </w:tcPr>
          <w:p w14:paraId="77A2AFEA"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37438F15"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1278489D" w14:textId="77777777">
        <w:trPr>
          <w:trHeight w:val="567"/>
        </w:trPr>
        <w:tc>
          <w:tcPr>
            <w:tcW w:w="264" w:type="pct"/>
            <w:shd w:val="clear" w:color="auto" w:fill="auto"/>
            <w:vAlign w:val="center"/>
          </w:tcPr>
          <w:p w14:paraId="42E893FA" w14:textId="70DC8C12" w:rsidR="007A2640" w:rsidRDefault="00C73DC1">
            <w:pPr>
              <w:spacing w:after="60"/>
              <w:rPr>
                <w:rFonts w:ascii="Century Gothic" w:hAnsi="Century Gothic"/>
                <w:b/>
                <w:sz w:val="20"/>
                <w:szCs w:val="20"/>
              </w:rPr>
            </w:pPr>
            <w:r>
              <w:rPr>
                <w:rFonts w:ascii="Century Gothic" w:hAnsi="Century Gothic"/>
                <w:b/>
                <w:sz w:val="20"/>
                <w:szCs w:val="20"/>
              </w:rPr>
              <w:t>A</w:t>
            </w:r>
          </w:p>
        </w:tc>
        <w:tc>
          <w:tcPr>
            <w:tcW w:w="6116" w:type="dxa"/>
            <w:shd w:val="clear" w:color="auto" w:fill="auto"/>
            <w:vAlign w:val="center"/>
          </w:tcPr>
          <w:p w14:paraId="6F81B15D" w14:textId="172EFC76" w:rsidR="007A2640" w:rsidRDefault="00C73DC1">
            <w:pPr>
              <w:spacing w:after="60"/>
              <w:rPr>
                <w:rFonts w:ascii="Century Gothic" w:hAnsi="Century Gothic"/>
                <w:sz w:val="20"/>
                <w:szCs w:val="20"/>
              </w:rPr>
            </w:pPr>
            <w:r>
              <w:rPr>
                <w:rFonts w:ascii="Century Gothic" w:hAnsi="Century Gothic"/>
                <w:b/>
                <w:i/>
                <w:sz w:val="20"/>
                <w:szCs w:val="20"/>
              </w:rPr>
              <w:t>Totale costi diretti per il personale</w:t>
            </w:r>
            <w:r w:rsidR="00B26DE8" w:rsidRPr="003874F9">
              <w:rPr>
                <w:rStyle w:val="Rimandonotaapidipagina"/>
              </w:rPr>
              <w:footnoteReference w:id="1"/>
            </w:r>
          </w:p>
        </w:tc>
        <w:tc>
          <w:tcPr>
            <w:tcW w:w="1599" w:type="pct"/>
            <w:shd w:val="clear" w:color="auto" w:fill="auto"/>
            <w:vAlign w:val="center"/>
          </w:tcPr>
          <w:p w14:paraId="5D7E2AEE" w14:textId="77777777" w:rsidR="007A2640" w:rsidRDefault="00C73DC1">
            <w:pPr>
              <w:spacing w:after="60"/>
              <w:rPr>
                <w:rFonts w:ascii="Century Gothic" w:hAnsi="Century Gothic"/>
                <w:i/>
                <w:sz w:val="20"/>
                <w:szCs w:val="20"/>
              </w:rPr>
            </w:pPr>
            <w:r>
              <w:rPr>
                <w:rFonts w:ascii="Century Gothic" w:hAnsi="Century Gothic"/>
                <w:i/>
                <w:sz w:val="20"/>
                <w:szCs w:val="20"/>
              </w:rPr>
              <w:t xml:space="preserve">                  </w:t>
            </w:r>
          </w:p>
          <w:p w14:paraId="4C41C6E6"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C692D8A" w14:textId="77777777">
        <w:trPr>
          <w:trHeight w:val="567"/>
        </w:trPr>
        <w:tc>
          <w:tcPr>
            <w:tcW w:w="264" w:type="pct"/>
            <w:shd w:val="clear" w:color="auto" w:fill="auto"/>
            <w:vAlign w:val="center"/>
          </w:tcPr>
          <w:p w14:paraId="2B866775" w14:textId="3659A9FA" w:rsidR="007A2640" w:rsidRDefault="00C73DC1">
            <w:pPr>
              <w:spacing w:after="60"/>
              <w:rPr>
                <w:rFonts w:ascii="Century Gothic" w:hAnsi="Century Gothic"/>
                <w:b/>
                <w:i/>
                <w:sz w:val="20"/>
                <w:szCs w:val="20"/>
              </w:rPr>
            </w:pPr>
            <w:r>
              <w:rPr>
                <w:rFonts w:ascii="Century Gothic" w:hAnsi="Century Gothic"/>
                <w:b/>
                <w:i/>
                <w:sz w:val="20"/>
                <w:szCs w:val="20"/>
              </w:rPr>
              <w:t>B</w:t>
            </w:r>
          </w:p>
        </w:tc>
        <w:tc>
          <w:tcPr>
            <w:tcW w:w="6116" w:type="dxa"/>
            <w:shd w:val="clear" w:color="auto" w:fill="auto"/>
            <w:vAlign w:val="center"/>
          </w:tcPr>
          <w:p w14:paraId="5E3BC4BA" w14:textId="187F48C0" w:rsidR="007A2640" w:rsidRDefault="00C73DC1">
            <w:pPr>
              <w:spacing w:after="60"/>
              <w:rPr>
                <w:rFonts w:ascii="Century Gothic" w:hAnsi="Century Gothic"/>
                <w:b/>
                <w:i/>
                <w:sz w:val="20"/>
                <w:szCs w:val="20"/>
              </w:rPr>
            </w:pPr>
            <w:r>
              <w:rPr>
                <w:rFonts w:ascii="Century Gothic" w:hAnsi="Century Gothic"/>
                <w:b/>
                <w:i/>
                <w:sz w:val="20"/>
                <w:szCs w:val="20"/>
              </w:rPr>
              <w:t>Indennità versate ai partecipanti</w:t>
            </w:r>
            <w:r w:rsidR="00B26DE8" w:rsidRPr="003874F9">
              <w:rPr>
                <w:rStyle w:val="Rimandonotaapidipagina"/>
              </w:rPr>
              <w:footnoteReference w:id="2"/>
            </w:r>
          </w:p>
        </w:tc>
        <w:tc>
          <w:tcPr>
            <w:tcW w:w="1599" w:type="pct"/>
            <w:shd w:val="clear" w:color="auto" w:fill="auto"/>
            <w:vAlign w:val="center"/>
          </w:tcPr>
          <w:p w14:paraId="35F6E984"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7AE74413" w14:textId="77777777">
        <w:trPr>
          <w:trHeight w:val="567"/>
        </w:trPr>
        <w:tc>
          <w:tcPr>
            <w:tcW w:w="264" w:type="pct"/>
            <w:shd w:val="clear" w:color="auto" w:fill="auto"/>
            <w:vAlign w:val="center"/>
          </w:tcPr>
          <w:p w14:paraId="4A04F700" w14:textId="28DA9D62" w:rsidR="007A2640" w:rsidRDefault="00C73DC1">
            <w:pPr>
              <w:spacing w:after="60"/>
              <w:rPr>
                <w:rFonts w:ascii="Century Gothic" w:hAnsi="Century Gothic"/>
                <w:b/>
                <w:i/>
                <w:sz w:val="20"/>
                <w:szCs w:val="20"/>
              </w:rPr>
            </w:pPr>
            <w:r>
              <w:rPr>
                <w:rFonts w:ascii="Century Gothic" w:hAnsi="Century Gothic"/>
                <w:b/>
                <w:i/>
                <w:sz w:val="20"/>
                <w:szCs w:val="20"/>
              </w:rPr>
              <w:t>C</w:t>
            </w:r>
          </w:p>
        </w:tc>
        <w:tc>
          <w:tcPr>
            <w:tcW w:w="6116" w:type="dxa"/>
            <w:shd w:val="clear" w:color="auto" w:fill="auto"/>
            <w:vAlign w:val="center"/>
          </w:tcPr>
          <w:p w14:paraId="3B849C1C" w14:textId="5FF7CB7F" w:rsidR="007A2640" w:rsidRDefault="005A52AB">
            <w:pPr>
              <w:spacing w:after="60"/>
              <w:rPr>
                <w:rFonts w:ascii="Century Gothic" w:hAnsi="Century Gothic"/>
                <w:b/>
                <w:i/>
                <w:sz w:val="20"/>
                <w:szCs w:val="20"/>
              </w:rPr>
            </w:pPr>
            <w:r>
              <w:rPr>
                <w:rFonts w:ascii="Century Gothic" w:hAnsi="Century Gothic"/>
                <w:b/>
                <w:i/>
                <w:sz w:val="20"/>
                <w:szCs w:val="20"/>
              </w:rPr>
              <w:t>A</w:t>
            </w:r>
            <w:r w:rsidR="00C73DC1" w:rsidRPr="005A52AB">
              <w:rPr>
                <w:rFonts w:ascii="Century Gothic" w:hAnsi="Century Gothic"/>
                <w:b/>
                <w:i/>
                <w:sz w:val="20"/>
                <w:szCs w:val="20"/>
              </w:rPr>
              <w:t>ltri costi</w:t>
            </w:r>
            <w:r w:rsidR="00C73DC1">
              <w:rPr>
                <w:rFonts w:ascii="Century Gothic" w:hAnsi="Century Gothic"/>
                <w:b/>
                <w:i/>
                <w:smallCaps/>
                <w:sz w:val="20"/>
                <w:szCs w:val="20"/>
              </w:rPr>
              <w:t xml:space="preserve"> </w:t>
            </w:r>
            <w:r w:rsidR="00C73DC1" w:rsidRPr="005A52AB">
              <w:rPr>
                <w:rFonts w:ascii="Century Gothic" w:hAnsi="Century Gothic"/>
                <w:bCs/>
                <w:i/>
                <w:smallCaps/>
                <w:sz w:val="20"/>
                <w:szCs w:val="20"/>
              </w:rPr>
              <w:t>[C=40% di A]</w:t>
            </w:r>
          </w:p>
        </w:tc>
        <w:tc>
          <w:tcPr>
            <w:tcW w:w="1599" w:type="pct"/>
            <w:shd w:val="clear" w:color="auto" w:fill="auto"/>
            <w:vAlign w:val="center"/>
          </w:tcPr>
          <w:p w14:paraId="6965A13B"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D8A7A1D" w14:textId="77777777">
        <w:trPr>
          <w:trHeight w:val="567"/>
        </w:trPr>
        <w:tc>
          <w:tcPr>
            <w:tcW w:w="264" w:type="pct"/>
            <w:shd w:val="clear" w:color="auto" w:fill="auto"/>
            <w:vAlign w:val="center"/>
          </w:tcPr>
          <w:p w14:paraId="152B7F78" w14:textId="65D48FF7" w:rsidR="007A2640" w:rsidRDefault="00C73DC1">
            <w:pPr>
              <w:spacing w:after="60"/>
              <w:rPr>
                <w:rFonts w:ascii="Century Gothic" w:hAnsi="Century Gothic"/>
                <w:b/>
                <w:i/>
                <w:sz w:val="20"/>
                <w:szCs w:val="20"/>
              </w:rPr>
            </w:pPr>
            <w:r>
              <w:rPr>
                <w:rFonts w:ascii="Century Gothic" w:hAnsi="Century Gothic"/>
                <w:b/>
                <w:i/>
                <w:sz w:val="20"/>
                <w:szCs w:val="20"/>
              </w:rPr>
              <w:t>D</w:t>
            </w:r>
          </w:p>
        </w:tc>
        <w:tc>
          <w:tcPr>
            <w:tcW w:w="6116" w:type="dxa"/>
            <w:shd w:val="clear" w:color="auto" w:fill="auto"/>
            <w:vAlign w:val="center"/>
          </w:tcPr>
          <w:p w14:paraId="40C5EE18" w14:textId="35308448" w:rsidR="007A2640" w:rsidRDefault="00C73DC1">
            <w:pPr>
              <w:spacing w:after="60"/>
              <w:rPr>
                <w:rFonts w:ascii="Century Gothic" w:hAnsi="Century Gothic"/>
                <w:b/>
                <w:i/>
                <w:smallCaps/>
                <w:sz w:val="20"/>
                <w:szCs w:val="20"/>
              </w:rPr>
            </w:pPr>
            <w:r>
              <w:rPr>
                <w:rFonts w:ascii="Century Gothic" w:hAnsi="Century Gothic"/>
                <w:b/>
                <w:bCs/>
                <w:sz w:val="20"/>
                <w:szCs w:val="20"/>
              </w:rPr>
              <w:t xml:space="preserve">TOTALE COSTI AMMISSIBILI </w:t>
            </w:r>
            <w:r w:rsidRPr="005A52AB">
              <w:rPr>
                <w:rFonts w:ascii="Century Gothic" w:hAnsi="Century Gothic"/>
                <w:sz w:val="20"/>
                <w:szCs w:val="20"/>
              </w:rPr>
              <w:t>[D=A+B+C]</w:t>
            </w:r>
          </w:p>
        </w:tc>
        <w:tc>
          <w:tcPr>
            <w:tcW w:w="1599" w:type="pct"/>
            <w:shd w:val="clear" w:color="auto" w:fill="auto"/>
            <w:vAlign w:val="center"/>
          </w:tcPr>
          <w:p w14:paraId="044BDDD9"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20D996C" w14:textId="77777777">
        <w:trPr>
          <w:trHeight w:val="567"/>
        </w:trPr>
        <w:tc>
          <w:tcPr>
            <w:tcW w:w="264" w:type="pct"/>
            <w:shd w:val="clear" w:color="auto" w:fill="auto"/>
            <w:vAlign w:val="center"/>
          </w:tcPr>
          <w:p w14:paraId="747B91C9" w14:textId="26A3EEFE" w:rsidR="007A2640" w:rsidRDefault="00C73DC1">
            <w:pPr>
              <w:spacing w:after="60"/>
              <w:rPr>
                <w:rFonts w:ascii="Century Gothic" w:hAnsi="Century Gothic"/>
                <w:b/>
                <w:i/>
                <w:sz w:val="20"/>
                <w:szCs w:val="20"/>
              </w:rPr>
            </w:pPr>
            <w:r>
              <w:rPr>
                <w:rFonts w:ascii="Century Gothic" w:hAnsi="Century Gothic"/>
                <w:b/>
                <w:i/>
                <w:sz w:val="20"/>
                <w:szCs w:val="20"/>
              </w:rPr>
              <w:t>E</w:t>
            </w:r>
          </w:p>
        </w:tc>
        <w:tc>
          <w:tcPr>
            <w:tcW w:w="6116" w:type="dxa"/>
            <w:shd w:val="clear" w:color="auto" w:fill="auto"/>
            <w:vAlign w:val="center"/>
          </w:tcPr>
          <w:p w14:paraId="4394B18C" w14:textId="1EEA2424" w:rsidR="007A2640" w:rsidRDefault="00C73DC1">
            <w:pPr>
              <w:spacing w:after="60"/>
              <w:rPr>
                <w:rFonts w:ascii="Century Gothic" w:hAnsi="Century Gothic"/>
                <w:b/>
                <w:i/>
                <w:smallCaps/>
                <w:sz w:val="20"/>
                <w:szCs w:val="20"/>
              </w:rPr>
            </w:pPr>
            <w:r>
              <w:rPr>
                <w:rFonts w:ascii="Century Gothic" w:hAnsi="Century Gothic"/>
                <w:b/>
                <w:bCs/>
                <w:sz w:val="20"/>
                <w:szCs w:val="20"/>
              </w:rPr>
              <w:t xml:space="preserve">Contributo pubblico richiesto </w:t>
            </w:r>
            <w:r w:rsidRPr="005A52AB">
              <w:rPr>
                <w:rFonts w:ascii="Century Gothic" w:hAnsi="Century Gothic"/>
                <w:sz w:val="20"/>
                <w:szCs w:val="20"/>
              </w:rPr>
              <w:t>(</w:t>
            </w:r>
            <w:r w:rsidR="005A52AB">
              <w:rPr>
                <w:rFonts w:ascii="Century Gothic" w:hAnsi="Century Gothic"/>
                <w:sz w:val="20"/>
                <w:szCs w:val="20"/>
              </w:rPr>
              <w:t xml:space="preserve">al massimo </w:t>
            </w:r>
            <w:r w:rsidRPr="005A52AB">
              <w:rPr>
                <w:rFonts w:ascii="Century Gothic" w:hAnsi="Century Gothic"/>
                <w:sz w:val="20"/>
                <w:szCs w:val="20"/>
              </w:rPr>
              <w:t>80% del costo totale ammissibile [E= 80%*D]</w:t>
            </w:r>
            <w:r w:rsidR="00057603">
              <w:rPr>
                <w:rFonts w:ascii="Century Gothic" w:hAnsi="Century Gothic"/>
                <w:sz w:val="20"/>
                <w:szCs w:val="20"/>
              </w:rPr>
              <w:t>)</w:t>
            </w:r>
          </w:p>
        </w:tc>
        <w:tc>
          <w:tcPr>
            <w:tcW w:w="1599" w:type="pct"/>
            <w:shd w:val="clear" w:color="auto" w:fill="auto"/>
            <w:vAlign w:val="center"/>
          </w:tcPr>
          <w:p w14:paraId="3A6C267F"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07155CE" w14:textId="77777777">
        <w:trPr>
          <w:trHeight w:val="567"/>
        </w:trPr>
        <w:tc>
          <w:tcPr>
            <w:tcW w:w="515" w:type="dxa"/>
            <w:shd w:val="clear" w:color="auto" w:fill="auto"/>
            <w:vAlign w:val="center"/>
          </w:tcPr>
          <w:p w14:paraId="3EC3A26B" w14:textId="7A144E34" w:rsidR="007A2640" w:rsidRDefault="00C73DC1">
            <w:pPr>
              <w:spacing w:after="60"/>
              <w:rPr>
                <w:rFonts w:ascii="Century Gothic" w:hAnsi="Century Gothic"/>
                <w:b/>
                <w:i/>
                <w:sz w:val="20"/>
                <w:szCs w:val="20"/>
              </w:rPr>
            </w:pPr>
            <w:r>
              <w:rPr>
                <w:rFonts w:ascii="Century Gothic" w:hAnsi="Century Gothic"/>
                <w:b/>
                <w:i/>
                <w:sz w:val="20"/>
                <w:szCs w:val="20"/>
              </w:rPr>
              <w:t>F</w:t>
            </w:r>
          </w:p>
        </w:tc>
        <w:tc>
          <w:tcPr>
            <w:tcW w:w="6116" w:type="dxa"/>
            <w:shd w:val="clear" w:color="auto" w:fill="auto"/>
            <w:vAlign w:val="center"/>
          </w:tcPr>
          <w:p w14:paraId="723AC912" w14:textId="1779388C" w:rsidR="007A2640" w:rsidRDefault="00C73DC1">
            <w:pPr>
              <w:spacing w:after="60"/>
              <w:rPr>
                <w:rFonts w:ascii="Century Gothic" w:hAnsi="Century Gothic"/>
                <w:b/>
                <w:bCs/>
                <w:sz w:val="20"/>
                <w:szCs w:val="20"/>
              </w:rPr>
            </w:pPr>
            <w:r>
              <w:rPr>
                <w:rFonts w:ascii="Century Gothic" w:hAnsi="Century Gothic"/>
                <w:b/>
                <w:bCs/>
                <w:sz w:val="20"/>
                <w:szCs w:val="20"/>
              </w:rPr>
              <w:t xml:space="preserve">Cofinanziamento dei partner effettivi </w:t>
            </w:r>
            <w:r w:rsidRPr="005A52AB">
              <w:rPr>
                <w:rFonts w:ascii="Century Gothic" w:hAnsi="Century Gothic"/>
                <w:sz w:val="20"/>
                <w:szCs w:val="20"/>
              </w:rPr>
              <w:t>(</w:t>
            </w:r>
            <w:r w:rsidR="005A52AB">
              <w:rPr>
                <w:rFonts w:ascii="Century Gothic" w:hAnsi="Century Gothic"/>
                <w:sz w:val="20"/>
                <w:szCs w:val="20"/>
              </w:rPr>
              <w:t xml:space="preserve">almeno </w:t>
            </w:r>
            <w:r w:rsidRPr="005A52AB">
              <w:rPr>
                <w:rFonts w:ascii="Century Gothic" w:hAnsi="Century Gothic"/>
                <w:sz w:val="20"/>
                <w:szCs w:val="20"/>
              </w:rPr>
              <w:t>20% del costo totale ammissibile [F&gt;=20%*D]</w:t>
            </w:r>
            <w:r w:rsidR="00057603">
              <w:rPr>
                <w:rFonts w:ascii="Century Gothic" w:hAnsi="Century Gothic"/>
                <w:sz w:val="20"/>
                <w:szCs w:val="20"/>
              </w:rPr>
              <w:t>)</w:t>
            </w:r>
            <w:r w:rsidR="00057603">
              <w:rPr>
                <w:rStyle w:val="Rimandonotaapidipagina"/>
                <w:rFonts w:ascii="Century Gothic" w:hAnsi="Century Gothic"/>
                <w:sz w:val="20"/>
                <w:szCs w:val="20"/>
              </w:rPr>
              <w:footnoteReference w:id="3"/>
            </w:r>
          </w:p>
        </w:tc>
        <w:tc>
          <w:tcPr>
            <w:tcW w:w="1599" w:type="pct"/>
            <w:shd w:val="clear" w:color="auto" w:fill="auto"/>
            <w:vAlign w:val="center"/>
          </w:tcPr>
          <w:p w14:paraId="5440AE73"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26F5AC7C" w14:textId="77777777" w:rsidR="007A2640" w:rsidRDefault="007A2640">
      <w:pPr>
        <w:spacing w:line="276" w:lineRule="auto"/>
        <w:jc w:val="both"/>
        <w:rPr>
          <w:rFonts w:ascii="Century Gothic" w:hAnsi="Century Gothic"/>
          <w:sz w:val="20"/>
          <w:szCs w:val="20"/>
        </w:rPr>
      </w:pPr>
    </w:p>
    <w:p w14:paraId="7A7206DF" w14:textId="77777777" w:rsidR="007A2640" w:rsidRDefault="007A2640">
      <w:pPr>
        <w:spacing w:line="276" w:lineRule="auto"/>
        <w:jc w:val="both"/>
        <w:rPr>
          <w:rFonts w:ascii="Century Gothic" w:hAnsi="Century Gothic"/>
          <w:sz w:val="20"/>
          <w:szCs w:val="20"/>
        </w:rPr>
      </w:pPr>
    </w:p>
    <w:p w14:paraId="037E898F" w14:textId="69D78C3D"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 xml:space="preserve">Tabella </w:t>
      </w:r>
      <w:r w:rsidR="00D76D7D">
        <w:rPr>
          <w:rFonts w:ascii="Century Gothic" w:hAnsi="Century Gothic"/>
          <w:sz w:val="22"/>
          <w:szCs w:val="20"/>
        </w:rPr>
        <w:t>3.</w:t>
      </w:r>
      <w:r>
        <w:rPr>
          <w:rFonts w:ascii="Century Gothic" w:hAnsi="Century Gothic"/>
          <w:sz w:val="22"/>
          <w:szCs w:val="20"/>
        </w:rPr>
        <w:t xml:space="preserve"> Ripartizione finanziaria del budget tra i partner </w:t>
      </w:r>
      <w:r w:rsidR="00ED2431">
        <w:rPr>
          <w:rFonts w:ascii="Century Gothic" w:hAnsi="Century Gothic"/>
          <w:sz w:val="22"/>
          <w:szCs w:val="20"/>
        </w:rPr>
        <w:t>relativa alla proroga</w:t>
      </w:r>
    </w:p>
    <w:p w14:paraId="286FDFD5" w14:textId="77777777" w:rsidR="007A2640" w:rsidRDefault="007A2640">
      <w:pPr>
        <w:rPr>
          <w:rFonts w:ascii="Century Gothic" w:hAnsi="Century Gothic"/>
          <w:strike/>
          <w:sz w:val="20"/>
          <w:szCs w:val="20"/>
        </w:rPr>
      </w:pPr>
    </w:p>
    <w:p w14:paraId="4366CC9E" w14:textId="404CD72E" w:rsidR="0028347A" w:rsidRDefault="00C73DC1">
      <w:pPr>
        <w:spacing w:line="276" w:lineRule="auto"/>
        <w:jc w:val="both"/>
        <w:rPr>
          <w:rFonts w:ascii="Century Gothic" w:hAnsi="Century Gothic"/>
          <w:sz w:val="20"/>
          <w:szCs w:val="20"/>
        </w:rPr>
      </w:pPr>
      <w:r>
        <w:rPr>
          <w:rFonts w:ascii="Century Gothic" w:hAnsi="Century Gothic"/>
          <w:sz w:val="20"/>
          <w:szCs w:val="20"/>
        </w:rPr>
        <w:t>Il costo di ciascun partner effettivo è calcolato come somma</w:t>
      </w:r>
      <w:r w:rsidR="005A52AB">
        <w:rPr>
          <w:rFonts w:ascii="Century Gothic" w:hAnsi="Century Gothic"/>
          <w:sz w:val="20"/>
          <w:szCs w:val="20"/>
        </w:rPr>
        <w:t xml:space="preserve">: a) </w:t>
      </w:r>
      <w:r>
        <w:rPr>
          <w:rFonts w:ascii="Century Gothic" w:hAnsi="Century Gothic"/>
          <w:sz w:val="20"/>
          <w:szCs w:val="20"/>
        </w:rPr>
        <w:t>del costo totale ammissibile del personale del partner</w:t>
      </w:r>
      <w:r w:rsidR="005A52AB">
        <w:rPr>
          <w:rFonts w:ascii="Century Gothic" w:hAnsi="Century Gothic"/>
          <w:sz w:val="20"/>
          <w:szCs w:val="20"/>
        </w:rPr>
        <w:t xml:space="preserve">; b) </w:t>
      </w:r>
      <w:r>
        <w:rPr>
          <w:rFonts w:ascii="Century Gothic" w:hAnsi="Century Gothic"/>
          <w:sz w:val="20"/>
          <w:szCs w:val="20"/>
        </w:rPr>
        <w:t>delle indennità versate per tirocini</w:t>
      </w:r>
      <w:r w:rsidR="005A52AB">
        <w:rPr>
          <w:rFonts w:ascii="Century Gothic" w:hAnsi="Century Gothic"/>
          <w:sz w:val="20"/>
          <w:szCs w:val="20"/>
        </w:rPr>
        <w:t>; c)</w:t>
      </w:r>
      <w:r w:rsidRPr="0028347A">
        <w:rPr>
          <w:rFonts w:ascii="Century Gothic" w:hAnsi="Century Gothic"/>
          <w:sz w:val="20"/>
          <w:szCs w:val="20"/>
        </w:rPr>
        <w:t xml:space="preserve"> del costo</w:t>
      </w:r>
      <w:r>
        <w:rPr>
          <w:rFonts w:ascii="Century Gothic" w:hAnsi="Century Gothic"/>
          <w:sz w:val="20"/>
          <w:szCs w:val="20"/>
        </w:rPr>
        <w:t xml:space="preserve"> forfettario degli altri costi ammissibili pari al 40% del costo del personale. </w:t>
      </w:r>
    </w:p>
    <w:p w14:paraId="67895C87" w14:textId="77777777" w:rsidR="00267C83" w:rsidRDefault="00267C83">
      <w:pPr>
        <w:spacing w:line="276" w:lineRule="auto"/>
        <w:jc w:val="both"/>
        <w:rPr>
          <w:rFonts w:ascii="Century Gothic" w:hAnsi="Century Gothic"/>
          <w:sz w:val="20"/>
          <w:szCs w:val="20"/>
        </w:rPr>
      </w:pPr>
    </w:p>
    <w:p w14:paraId="1AA40B34" w14:textId="77777777" w:rsidR="00453014" w:rsidRDefault="00453014">
      <w:pPr>
        <w:spacing w:line="276" w:lineRule="auto"/>
        <w:jc w:val="both"/>
        <w:rPr>
          <w:rFonts w:ascii="Century Gothic" w:hAnsi="Century Gothic"/>
          <w:sz w:val="20"/>
          <w:szCs w:val="20"/>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1843"/>
        <w:gridCol w:w="1276"/>
        <w:gridCol w:w="1134"/>
        <w:gridCol w:w="1134"/>
        <w:gridCol w:w="1699"/>
      </w:tblGrid>
      <w:tr w:rsidR="00851ED1" w14:paraId="05946821" w14:textId="77777777" w:rsidTr="00851ED1">
        <w:trPr>
          <w:trHeight w:val="567"/>
        </w:trPr>
        <w:tc>
          <w:tcPr>
            <w:tcW w:w="1526" w:type="pct"/>
            <w:shd w:val="clear" w:color="auto" w:fill="B3B3B3"/>
            <w:vAlign w:val="center"/>
          </w:tcPr>
          <w:p w14:paraId="4C6F77FB" w14:textId="053063DF" w:rsidR="00851ED1" w:rsidRPr="005A52AB" w:rsidRDefault="00851ED1" w:rsidP="00851ED1">
            <w:pPr>
              <w:spacing w:line="276" w:lineRule="auto"/>
              <w:rPr>
                <w:rFonts w:ascii="Century Gothic" w:hAnsi="Century Gothic"/>
                <w:b/>
                <w:i/>
                <w:caps/>
                <w:sz w:val="16"/>
                <w:szCs w:val="16"/>
              </w:rPr>
            </w:pPr>
            <w:r w:rsidRPr="005A52AB">
              <w:rPr>
                <w:rFonts w:ascii="Century Gothic" w:hAnsi="Century Gothic"/>
                <w:b/>
                <w:i/>
                <w:caps/>
                <w:sz w:val="16"/>
                <w:szCs w:val="16"/>
              </w:rPr>
              <w:t xml:space="preserve">Partner </w:t>
            </w:r>
          </w:p>
        </w:tc>
        <w:tc>
          <w:tcPr>
            <w:tcW w:w="903" w:type="pct"/>
            <w:shd w:val="clear" w:color="auto" w:fill="B3B3B3"/>
            <w:vAlign w:val="center"/>
          </w:tcPr>
          <w:p w14:paraId="49594E9E" w14:textId="5BC16CC6" w:rsidR="00851ED1" w:rsidRPr="005A52AB" w:rsidRDefault="00851ED1"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COSTI DIRETTI PERSONALE</w:t>
            </w:r>
          </w:p>
          <w:p w14:paraId="6B5AB9BD" w14:textId="0229D3E0" w:rsidR="00851ED1" w:rsidRPr="005A52AB" w:rsidRDefault="00851ED1"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 xml:space="preserve"> </w:t>
            </w:r>
          </w:p>
        </w:tc>
        <w:tc>
          <w:tcPr>
            <w:tcW w:w="625" w:type="pct"/>
            <w:shd w:val="clear" w:color="auto" w:fill="B3B3B3"/>
          </w:tcPr>
          <w:p w14:paraId="12947489" w14:textId="1904F9CF" w:rsidR="00851ED1" w:rsidRPr="005A52AB" w:rsidRDefault="00851ED1"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 xml:space="preserve">COSTI INDENNITA’ </w:t>
            </w:r>
          </w:p>
        </w:tc>
        <w:tc>
          <w:tcPr>
            <w:tcW w:w="556" w:type="pct"/>
            <w:shd w:val="clear" w:color="auto" w:fill="B3B3B3"/>
          </w:tcPr>
          <w:p w14:paraId="64475C65" w14:textId="23A88231" w:rsidR="00851ED1" w:rsidRPr="005A52AB" w:rsidRDefault="00851ED1"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 xml:space="preserve">ALTRI COSTI </w:t>
            </w:r>
          </w:p>
        </w:tc>
        <w:tc>
          <w:tcPr>
            <w:tcW w:w="556" w:type="pct"/>
            <w:shd w:val="clear" w:color="auto" w:fill="B3B3B3"/>
          </w:tcPr>
          <w:p w14:paraId="03921D83" w14:textId="77777777" w:rsidR="00851ED1" w:rsidRPr="005A52AB" w:rsidRDefault="00851ED1"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tOTALE</w:t>
            </w:r>
          </w:p>
          <w:p w14:paraId="20B08A7A" w14:textId="380D3761" w:rsidR="005A52AB" w:rsidRPr="005A52AB" w:rsidRDefault="005A52AB" w:rsidP="00851ED1">
            <w:pPr>
              <w:spacing w:line="276" w:lineRule="auto"/>
              <w:jc w:val="center"/>
              <w:rPr>
                <w:rFonts w:ascii="Century Gothic" w:hAnsi="Century Gothic"/>
                <w:b/>
                <w:i/>
                <w:caps/>
                <w:sz w:val="16"/>
                <w:szCs w:val="16"/>
              </w:rPr>
            </w:pPr>
            <w:r w:rsidRPr="005A52AB">
              <w:rPr>
                <w:rFonts w:ascii="Century Gothic" w:hAnsi="Century Gothic"/>
                <w:b/>
                <w:i/>
                <w:caps/>
                <w:sz w:val="16"/>
                <w:szCs w:val="16"/>
              </w:rPr>
              <w:t>COSTI AMMISSIBILI</w:t>
            </w:r>
          </w:p>
        </w:tc>
        <w:tc>
          <w:tcPr>
            <w:tcW w:w="833" w:type="pct"/>
            <w:shd w:val="clear" w:color="auto" w:fill="B3B3B3"/>
            <w:vAlign w:val="center"/>
          </w:tcPr>
          <w:p w14:paraId="4488B7D6" w14:textId="1A4A8FC6" w:rsidR="00851ED1" w:rsidRPr="005A52AB" w:rsidRDefault="005A52AB" w:rsidP="00851ED1">
            <w:pPr>
              <w:spacing w:line="276" w:lineRule="auto"/>
              <w:jc w:val="center"/>
              <w:rPr>
                <w:rFonts w:ascii="Century Gothic" w:hAnsi="Century Gothic"/>
                <w:b/>
                <w:i/>
                <w:caps/>
                <w:sz w:val="16"/>
                <w:szCs w:val="16"/>
              </w:rPr>
            </w:pPr>
            <w:r>
              <w:rPr>
                <w:rFonts w:ascii="Century Gothic" w:hAnsi="Century Gothic"/>
                <w:b/>
                <w:i/>
                <w:caps/>
                <w:sz w:val="16"/>
                <w:szCs w:val="16"/>
              </w:rPr>
              <w:t xml:space="preserve">% ripartizione tra partner </w:t>
            </w:r>
          </w:p>
          <w:p w14:paraId="2FBD207F" w14:textId="476D3B4C" w:rsidR="00851ED1" w:rsidRPr="005A52AB" w:rsidRDefault="00851ED1" w:rsidP="00851ED1">
            <w:pPr>
              <w:spacing w:line="276" w:lineRule="auto"/>
              <w:jc w:val="center"/>
              <w:rPr>
                <w:rFonts w:ascii="Century Gothic" w:hAnsi="Century Gothic"/>
                <w:b/>
                <w:i/>
                <w:caps/>
                <w:sz w:val="16"/>
                <w:szCs w:val="16"/>
              </w:rPr>
            </w:pPr>
          </w:p>
        </w:tc>
      </w:tr>
      <w:tr w:rsidR="005A52AB" w14:paraId="17ED1934" w14:textId="77777777" w:rsidTr="00851ED1">
        <w:trPr>
          <w:trHeight w:val="567"/>
        </w:trPr>
        <w:tc>
          <w:tcPr>
            <w:tcW w:w="1526" w:type="pct"/>
            <w:shd w:val="clear" w:color="auto" w:fill="auto"/>
            <w:vAlign w:val="center"/>
          </w:tcPr>
          <w:p w14:paraId="34B9EEE9" w14:textId="77777777" w:rsidR="005A52AB" w:rsidRDefault="005A52AB" w:rsidP="005A52AB">
            <w:pPr>
              <w:spacing w:line="276" w:lineRule="auto"/>
              <w:rPr>
                <w:rFonts w:ascii="Century Gothic" w:hAnsi="Century Gothic"/>
                <w:sz w:val="20"/>
                <w:szCs w:val="20"/>
              </w:rPr>
            </w:pPr>
            <w:r>
              <w:rPr>
                <w:rFonts w:ascii="Century Gothic" w:hAnsi="Century Gothic"/>
                <w:sz w:val="20"/>
                <w:szCs w:val="20"/>
              </w:rPr>
              <w:t xml:space="preserve">Partner 1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5C0F3457"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6066D857" w14:textId="177A8E59"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3D733D96" w14:textId="7FFD16BC"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08E6C236" w14:textId="21E9FDCE"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4E57C353" w14:textId="220A86EC" w:rsidR="005A52AB" w:rsidRDefault="005A52AB" w:rsidP="005A52AB">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4E9DD1A2" w14:textId="77777777" w:rsidTr="00851ED1">
        <w:trPr>
          <w:trHeight w:val="567"/>
        </w:trPr>
        <w:tc>
          <w:tcPr>
            <w:tcW w:w="1526" w:type="pct"/>
            <w:shd w:val="clear" w:color="auto" w:fill="auto"/>
            <w:vAlign w:val="center"/>
          </w:tcPr>
          <w:p w14:paraId="7DEC8F64" w14:textId="77777777" w:rsidR="005A52AB" w:rsidRDefault="005A52AB" w:rsidP="005A52AB">
            <w:pPr>
              <w:spacing w:line="276" w:lineRule="auto"/>
              <w:rPr>
                <w:rFonts w:ascii="Century Gothic" w:hAnsi="Century Gothic"/>
                <w:sz w:val="20"/>
                <w:szCs w:val="20"/>
              </w:rPr>
            </w:pPr>
            <w:r>
              <w:rPr>
                <w:rFonts w:ascii="Century Gothic" w:hAnsi="Century Gothic"/>
                <w:sz w:val="20"/>
                <w:szCs w:val="20"/>
              </w:rPr>
              <w:t xml:space="preserve">Partner 2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7745F5AC"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13D8FA49" w14:textId="53B3A14E"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0D0D4A7E" w14:textId="2B5E31C5"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207617E7" w14:textId="28BA8F65"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51EEBB8C" w14:textId="17B5471E" w:rsidR="005A52AB" w:rsidRDefault="005A52AB" w:rsidP="005A52AB">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319A9378" w14:textId="77777777" w:rsidTr="00851ED1">
        <w:trPr>
          <w:trHeight w:val="567"/>
        </w:trPr>
        <w:tc>
          <w:tcPr>
            <w:tcW w:w="1526" w:type="pct"/>
            <w:shd w:val="clear" w:color="auto" w:fill="auto"/>
            <w:vAlign w:val="center"/>
          </w:tcPr>
          <w:p w14:paraId="178023A6" w14:textId="77777777" w:rsidR="005A52AB" w:rsidRDefault="005A52AB" w:rsidP="005A52AB">
            <w:pPr>
              <w:spacing w:line="276" w:lineRule="auto"/>
              <w:rPr>
                <w:rFonts w:ascii="Century Gothic" w:hAnsi="Century Gothic"/>
                <w:sz w:val="20"/>
                <w:szCs w:val="20"/>
              </w:rPr>
            </w:pPr>
            <w:r>
              <w:rPr>
                <w:rFonts w:ascii="Century Gothic" w:hAnsi="Century Gothic"/>
                <w:sz w:val="20"/>
                <w:szCs w:val="20"/>
              </w:rPr>
              <w:t xml:space="preserve">Partner 3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29E44B15"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404B706C" w14:textId="2D401749"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6B8ABABD" w14:textId="57A815A0"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5686CA8B" w14:textId="181BDB14"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36212BD0" w14:textId="6D7FAFC3" w:rsidR="005A52AB" w:rsidRDefault="005A52AB" w:rsidP="005A52A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661BD665" w14:textId="77777777" w:rsidTr="00851ED1">
        <w:trPr>
          <w:trHeight w:val="567"/>
        </w:trPr>
        <w:tc>
          <w:tcPr>
            <w:tcW w:w="1526" w:type="pct"/>
            <w:shd w:val="clear" w:color="auto" w:fill="auto"/>
            <w:vAlign w:val="center"/>
          </w:tcPr>
          <w:p w14:paraId="12183252" w14:textId="77777777" w:rsidR="005A52AB" w:rsidRDefault="005A52AB" w:rsidP="005A52AB">
            <w:pPr>
              <w:spacing w:line="276" w:lineRule="auto"/>
              <w:rPr>
                <w:rFonts w:ascii="Century Gothic" w:hAnsi="Century Gothic"/>
                <w:sz w:val="20"/>
                <w:szCs w:val="20"/>
              </w:rPr>
            </w:pPr>
            <w:r>
              <w:rPr>
                <w:rFonts w:ascii="Century Gothic" w:hAnsi="Century Gothic"/>
                <w:sz w:val="20"/>
                <w:szCs w:val="20"/>
              </w:rPr>
              <w:t xml:space="preserve">Partner 4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454F3174"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0044866F" w14:textId="0ECA1F38"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38EECE3F" w14:textId="66528AC4"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20067A92" w14:textId="7FB04961"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0A291BCA" w14:textId="0C151655" w:rsidR="005A52AB" w:rsidRDefault="005A52AB" w:rsidP="005A52A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39CF330B" w14:textId="77777777" w:rsidTr="00851ED1">
        <w:trPr>
          <w:trHeight w:val="567"/>
        </w:trPr>
        <w:tc>
          <w:tcPr>
            <w:tcW w:w="1526" w:type="pct"/>
            <w:shd w:val="clear" w:color="auto" w:fill="auto"/>
            <w:vAlign w:val="center"/>
          </w:tcPr>
          <w:p w14:paraId="54FCBB81" w14:textId="77777777" w:rsidR="005A52AB" w:rsidRDefault="005A52AB" w:rsidP="005A52AB">
            <w:pPr>
              <w:spacing w:line="276" w:lineRule="auto"/>
              <w:rPr>
                <w:rFonts w:ascii="Century Gothic" w:hAnsi="Century Gothic"/>
                <w:sz w:val="20"/>
                <w:szCs w:val="20"/>
              </w:rPr>
            </w:pPr>
            <w:r>
              <w:rPr>
                <w:rFonts w:ascii="Century Gothic" w:hAnsi="Century Gothic"/>
                <w:sz w:val="20"/>
                <w:szCs w:val="20"/>
              </w:rPr>
              <w:t xml:space="preserve">Partner 5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7EB22365"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1458163B" w14:textId="7B1C56B2"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757CE99C" w14:textId="07A273C6"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0E14CD81" w14:textId="28FC1A81"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1304CA3D" w14:textId="3398F5A7" w:rsidR="005A52AB" w:rsidRDefault="005A52AB" w:rsidP="005A52A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3948E94D" w14:textId="77777777" w:rsidTr="00851ED1">
        <w:trPr>
          <w:trHeight w:val="567"/>
        </w:trPr>
        <w:tc>
          <w:tcPr>
            <w:tcW w:w="1526" w:type="pct"/>
            <w:shd w:val="clear" w:color="auto" w:fill="auto"/>
            <w:vAlign w:val="center"/>
          </w:tcPr>
          <w:p w14:paraId="5CE5FF44" w14:textId="77777777" w:rsidR="005A52AB" w:rsidRDefault="005A52AB" w:rsidP="005A52AB">
            <w:pPr>
              <w:spacing w:line="276" w:lineRule="auto"/>
              <w:rPr>
                <w:rFonts w:ascii="Century Gothic" w:hAnsi="Century Gothic"/>
                <w:i/>
                <w:sz w:val="20"/>
                <w:szCs w:val="20"/>
              </w:rPr>
            </w:pPr>
            <w:r>
              <w:rPr>
                <w:rFonts w:ascii="Century Gothic" w:hAnsi="Century Gothic"/>
                <w:i/>
                <w:sz w:val="20"/>
                <w:szCs w:val="20"/>
              </w:rPr>
              <w:t xml:space="preserve">Inserire altri partner in base alla composizione del partenariato di progetto </w:t>
            </w:r>
          </w:p>
        </w:tc>
        <w:tc>
          <w:tcPr>
            <w:tcW w:w="903" w:type="pct"/>
            <w:vAlign w:val="center"/>
          </w:tcPr>
          <w:p w14:paraId="7E7EBE79"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0F2B4CBA" w14:textId="0936E314"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29BAAB33" w14:textId="7E401BFD"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15442524" w14:textId="6A91A1E6" w:rsidR="005A52AB" w:rsidRDefault="005A52AB" w:rsidP="005A52AB">
            <w:pPr>
              <w:spacing w:line="276" w:lineRule="auto"/>
              <w:jc w:val="center"/>
              <w:rPr>
                <w:rFonts w:ascii="Century Gothic" w:hAnsi="Century Gothic" w:cs="Arial"/>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5F5E21F0" w14:textId="4F1C8C6E" w:rsidR="005A52AB" w:rsidRDefault="005A52AB" w:rsidP="005A52A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52AB" w14:paraId="08BB8DBB" w14:textId="77777777" w:rsidTr="00851ED1">
        <w:trPr>
          <w:trHeight w:val="567"/>
        </w:trPr>
        <w:tc>
          <w:tcPr>
            <w:tcW w:w="1526" w:type="pct"/>
            <w:shd w:val="clear" w:color="auto" w:fill="auto"/>
            <w:vAlign w:val="center"/>
          </w:tcPr>
          <w:p w14:paraId="3D2B0524" w14:textId="52D2ED7A" w:rsidR="005A52AB" w:rsidRDefault="005A52AB" w:rsidP="005A52AB">
            <w:pPr>
              <w:spacing w:line="276" w:lineRule="auto"/>
              <w:rPr>
                <w:rFonts w:ascii="Century Gothic" w:hAnsi="Century Gothic"/>
                <w:sz w:val="20"/>
                <w:szCs w:val="20"/>
              </w:rPr>
            </w:pPr>
            <w:r>
              <w:rPr>
                <w:rFonts w:ascii="Century Gothic" w:hAnsi="Century Gothic"/>
                <w:sz w:val="20"/>
                <w:szCs w:val="20"/>
              </w:rPr>
              <w:t>Totale costi ammissibili</w:t>
            </w:r>
            <w:r w:rsidRPr="003874F9">
              <w:rPr>
                <w:rStyle w:val="Rimandonotaapidipagina"/>
              </w:rPr>
              <w:footnoteReference w:id="4"/>
            </w:r>
            <w:r>
              <w:rPr>
                <w:rFonts w:ascii="Century Gothic" w:hAnsi="Century Gothic"/>
                <w:sz w:val="20"/>
                <w:szCs w:val="20"/>
              </w:rPr>
              <w:t xml:space="preserve"> </w:t>
            </w:r>
          </w:p>
        </w:tc>
        <w:tc>
          <w:tcPr>
            <w:tcW w:w="903" w:type="pct"/>
            <w:vAlign w:val="center"/>
          </w:tcPr>
          <w:p w14:paraId="36710B92" w14:textId="77777777" w:rsidR="005A52AB" w:rsidRDefault="005A52AB" w:rsidP="005A52A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tcPr>
          <w:p w14:paraId="128D92F9" w14:textId="19B225D9" w:rsidR="005A52AB" w:rsidRDefault="005A52AB" w:rsidP="005A52AB">
            <w:pPr>
              <w:spacing w:line="276" w:lineRule="auto"/>
              <w:jc w:val="center"/>
              <w:rPr>
                <w:rFonts w:ascii="Century Gothic" w:hAnsi="Century Gothic"/>
                <w:b/>
                <w:i/>
                <w:sz w:val="20"/>
                <w:szCs w:val="20"/>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208F44AF" w14:textId="7C7EA76D" w:rsidR="005A52AB" w:rsidRDefault="005A52AB" w:rsidP="005A52AB">
            <w:pPr>
              <w:spacing w:line="276" w:lineRule="auto"/>
              <w:jc w:val="center"/>
              <w:rPr>
                <w:rFonts w:ascii="Century Gothic" w:hAnsi="Century Gothic"/>
                <w:b/>
                <w:i/>
                <w:sz w:val="20"/>
                <w:szCs w:val="20"/>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556" w:type="pct"/>
          </w:tcPr>
          <w:p w14:paraId="3D9B184F" w14:textId="6FFCE8FE" w:rsidR="005A52AB" w:rsidRDefault="005A52AB" w:rsidP="005A52AB">
            <w:pPr>
              <w:spacing w:line="276" w:lineRule="auto"/>
              <w:jc w:val="center"/>
              <w:rPr>
                <w:rFonts w:ascii="Century Gothic" w:hAnsi="Century Gothic"/>
                <w:b/>
                <w:i/>
                <w:sz w:val="20"/>
                <w:szCs w:val="20"/>
              </w:rPr>
            </w:pPr>
            <w:r w:rsidRPr="00F31613">
              <w:rPr>
                <w:rFonts w:ascii="Century Gothic" w:hAnsi="Century Gothic"/>
                <w:i/>
                <w:sz w:val="20"/>
                <w:szCs w:val="20"/>
              </w:rPr>
              <w:t>€</w:t>
            </w:r>
            <w:r w:rsidRPr="00F31613">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sidRPr="00F31613">
              <w:rPr>
                <w:rFonts w:ascii="Century Gothic" w:hAnsi="Century Gothic" w:cs="Arial"/>
              </w:rPr>
              <w:instrText xml:space="preserve"> FORMTEXT </w:instrText>
            </w:r>
            <w:r w:rsidRPr="00F31613">
              <w:rPr>
                <w:rFonts w:ascii="Century Gothic" w:hAnsi="Century Gothic" w:cs="Arial"/>
              </w:rPr>
            </w:r>
            <w:r w:rsidRPr="00F31613">
              <w:rPr>
                <w:rFonts w:ascii="Century Gothic" w:hAnsi="Century Gothic" w:cs="Arial"/>
              </w:rPr>
              <w:fldChar w:fldCharType="separate"/>
            </w:r>
            <w:r w:rsidRPr="00F31613">
              <w:rPr>
                <w:rFonts w:ascii="Century Gothic" w:hAnsi="Century Gothic" w:cs="Arial"/>
              </w:rPr>
              <w:t>     </w:t>
            </w:r>
            <w:r w:rsidRPr="00F31613">
              <w:rPr>
                <w:rFonts w:ascii="Century Gothic" w:hAnsi="Century Gothic" w:cs="Arial"/>
              </w:rPr>
              <w:fldChar w:fldCharType="end"/>
            </w:r>
          </w:p>
        </w:tc>
        <w:tc>
          <w:tcPr>
            <w:tcW w:w="833" w:type="pct"/>
            <w:vAlign w:val="center"/>
          </w:tcPr>
          <w:p w14:paraId="29D5C38C" w14:textId="72518CFF" w:rsidR="005A52AB" w:rsidRDefault="005A52AB" w:rsidP="005A52AB">
            <w:pPr>
              <w:spacing w:line="276" w:lineRule="auto"/>
              <w:jc w:val="center"/>
              <w:rPr>
                <w:rFonts w:ascii="Century Gothic" w:hAnsi="Century Gothic"/>
                <w:b/>
                <w:i/>
                <w:sz w:val="20"/>
                <w:szCs w:val="20"/>
              </w:rPr>
            </w:pPr>
            <w:r>
              <w:rPr>
                <w:rFonts w:ascii="Century Gothic" w:hAnsi="Century Gothic"/>
                <w:b/>
                <w:i/>
                <w:sz w:val="20"/>
                <w:szCs w:val="20"/>
              </w:rPr>
              <w:t>100%</w:t>
            </w:r>
          </w:p>
        </w:tc>
      </w:tr>
    </w:tbl>
    <w:p w14:paraId="038DE025" w14:textId="3805CB08" w:rsidR="007A2640" w:rsidRDefault="007A2640">
      <w:pPr>
        <w:pStyle w:val="Titolo1"/>
        <w:numPr>
          <w:ilvl w:val="0"/>
          <w:numId w:val="0"/>
        </w:numPr>
        <w:rPr>
          <w:rFonts w:ascii="Century Gothic" w:hAnsi="Century Gothic"/>
          <w:sz w:val="28"/>
          <w:szCs w:val="20"/>
          <w:highlight w:val="yellow"/>
        </w:rPr>
      </w:pPr>
    </w:p>
    <w:p w14:paraId="7B27AB4C" w14:textId="09D92BE7" w:rsidR="00ED2431" w:rsidRDefault="009538D3" w:rsidP="009538D3">
      <w:pPr>
        <w:rPr>
          <w:rFonts w:ascii="Century Gothic" w:hAnsi="Century Gothic"/>
          <w:b/>
          <w:bCs/>
          <w:szCs w:val="20"/>
        </w:rPr>
      </w:pPr>
      <w:r w:rsidRPr="009538D3">
        <w:rPr>
          <w:rFonts w:ascii="Century Gothic" w:hAnsi="Century Gothic"/>
          <w:b/>
          <w:bCs/>
          <w:szCs w:val="20"/>
        </w:rPr>
        <w:t>Tabella 3 Costo totale del progetto</w:t>
      </w:r>
      <w:r w:rsidR="00D67351">
        <w:rPr>
          <w:rFonts w:ascii="Century Gothic" w:hAnsi="Century Gothic"/>
          <w:b/>
          <w:bCs/>
          <w:szCs w:val="20"/>
        </w:rPr>
        <w:t xml:space="preserve"> (uguale alla somma tra quanto inserito nella Tabella 1 e 2)</w:t>
      </w:r>
    </w:p>
    <w:p w14:paraId="26CB6837" w14:textId="77777777" w:rsidR="009538D3" w:rsidRDefault="009538D3" w:rsidP="009538D3">
      <w:pPr>
        <w:rPr>
          <w:rFonts w:ascii="Century Gothic" w:hAnsi="Century Gothic"/>
          <w:b/>
          <w:bCs/>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5779"/>
        <w:gridCol w:w="3048"/>
      </w:tblGrid>
      <w:tr w:rsidR="009538D3" w14:paraId="19E326E6" w14:textId="77777777" w:rsidTr="00131D6A">
        <w:trPr>
          <w:trHeight w:val="567"/>
        </w:trPr>
        <w:tc>
          <w:tcPr>
            <w:tcW w:w="3401" w:type="pct"/>
            <w:gridSpan w:val="2"/>
            <w:shd w:val="clear" w:color="auto" w:fill="B3B3B3"/>
            <w:vAlign w:val="center"/>
          </w:tcPr>
          <w:p w14:paraId="4372A102" w14:textId="77777777" w:rsidR="009538D3" w:rsidRDefault="009538D3" w:rsidP="00131D6A">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1F97B40D" w14:textId="77777777" w:rsidR="009538D3" w:rsidRDefault="009538D3" w:rsidP="00131D6A">
            <w:pPr>
              <w:spacing w:after="60"/>
              <w:jc w:val="center"/>
              <w:rPr>
                <w:rFonts w:ascii="Century Gothic" w:hAnsi="Century Gothic"/>
                <w:b/>
                <w:i/>
                <w:caps/>
                <w:sz w:val="20"/>
                <w:szCs w:val="20"/>
              </w:rPr>
            </w:pPr>
            <w:r>
              <w:rPr>
                <w:rFonts w:ascii="Century Gothic" w:hAnsi="Century Gothic"/>
                <w:b/>
                <w:i/>
                <w:caps/>
                <w:sz w:val="20"/>
                <w:szCs w:val="20"/>
              </w:rPr>
              <w:t>Importo</w:t>
            </w:r>
          </w:p>
        </w:tc>
      </w:tr>
      <w:tr w:rsidR="00B47BCA" w14:paraId="5797FCFC" w14:textId="77777777" w:rsidTr="00B47BCA">
        <w:trPr>
          <w:trHeight w:val="567"/>
        </w:trPr>
        <w:tc>
          <w:tcPr>
            <w:tcW w:w="369" w:type="pct"/>
            <w:shd w:val="clear" w:color="auto" w:fill="auto"/>
            <w:vAlign w:val="center"/>
          </w:tcPr>
          <w:p w14:paraId="44923066" w14:textId="431ED39F" w:rsidR="00B47BCA" w:rsidRDefault="00B47BCA" w:rsidP="00B47BCA">
            <w:pPr>
              <w:spacing w:after="60"/>
              <w:rPr>
                <w:rFonts w:ascii="Century Gothic" w:hAnsi="Century Gothic"/>
                <w:b/>
                <w:i/>
                <w:sz w:val="20"/>
                <w:szCs w:val="20"/>
              </w:rPr>
            </w:pPr>
            <w:r>
              <w:rPr>
                <w:rFonts w:ascii="Century Gothic" w:hAnsi="Century Gothic"/>
                <w:b/>
                <w:i/>
                <w:sz w:val="20"/>
                <w:szCs w:val="20"/>
              </w:rPr>
              <w:t>D1</w:t>
            </w:r>
          </w:p>
        </w:tc>
        <w:tc>
          <w:tcPr>
            <w:tcW w:w="3032" w:type="pct"/>
            <w:shd w:val="clear" w:color="auto" w:fill="auto"/>
            <w:vAlign w:val="center"/>
          </w:tcPr>
          <w:p w14:paraId="375791FF" w14:textId="470552A2"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TOTALE COSTI AMMISSIBILI DEL PROGETTO APPROVATO CON DDUO 6595/2023</w:t>
            </w:r>
          </w:p>
        </w:tc>
        <w:tc>
          <w:tcPr>
            <w:tcW w:w="1599" w:type="pct"/>
            <w:shd w:val="clear" w:color="auto" w:fill="auto"/>
          </w:tcPr>
          <w:p w14:paraId="3588AE6B" w14:textId="7B2CD5FC"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26CBDDC9" w14:textId="77777777" w:rsidTr="00B47BCA">
        <w:trPr>
          <w:trHeight w:val="567"/>
        </w:trPr>
        <w:tc>
          <w:tcPr>
            <w:tcW w:w="369" w:type="pct"/>
            <w:shd w:val="clear" w:color="auto" w:fill="auto"/>
            <w:vAlign w:val="center"/>
          </w:tcPr>
          <w:p w14:paraId="49F76923" w14:textId="304F5187" w:rsidR="00B47BCA" w:rsidRDefault="00B47BCA" w:rsidP="00B47BCA">
            <w:pPr>
              <w:spacing w:after="60"/>
              <w:rPr>
                <w:rFonts w:ascii="Century Gothic" w:hAnsi="Century Gothic"/>
                <w:b/>
                <w:i/>
                <w:sz w:val="20"/>
                <w:szCs w:val="20"/>
              </w:rPr>
            </w:pPr>
            <w:r>
              <w:rPr>
                <w:rFonts w:ascii="Century Gothic" w:hAnsi="Century Gothic"/>
                <w:b/>
                <w:i/>
                <w:sz w:val="20"/>
                <w:szCs w:val="20"/>
              </w:rPr>
              <w:t>D2</w:t>
            </w:r>
          </w:p>
        </w:tc>
        <w:tc>
          <w:tcPr>
            <w:tcW w:w="3032" w:type="pct"/>
            <w:shd w:val="clear" w:color="auto" w:fill="auto"/>
            <w:vAlign w:val="center"/>
          </w:tcPr>
          <w:p w14:paraId="338937C9" w14:textId="3659A648"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 xml:space="preserve">TOTALE COSTI AMMISSIBILI DEL PIANO DI AGGIORNAMENTO </w:t>
            </w:r>
          </w:p>
        </w:tc>
        <w:tc>
          <w:tcPr>
            <w:tcW w:w="1599" w:type="pct"/>
            <w:shd w:val="clear" w:color="auto" w:fill="auto"/>
          </w:tcPr>
          <w:p w14:paraId="322DEC38" w14:textId="3E34C030"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55ACC2BA" w14:textId="77777777" w:rsidTr="00B47BCA">
        <w:trPr>
          <w:trHeight w:val="567"/>
        </w:trPr>
        <w:tc>
          <w:tcPr>
            <w:tcW w:w="369" w:type="pct"/>
            <w:shd w:val="clear" w:color="auto" w:fill="auto"/>
            <w:vAlign w:val="center"/>
          </w:tcPr>
          <w:p w14:paraId="08C498C3" w14:textId="2054E567" w:rsidR="00B47BCA" w:rsidRDefault="00B47BCA" w:rsidP="00B47BCA">
            <w:pPr>
              <w:spacing w:after="60"/>
              <w:rPr>
                <w:rFonts w:ascii="Century Gothic" w:hAnsi="Century Gothic"/>
                <w:b/>
                <w:i/>
                <w:sz w:val="20"/>
                <w:szCs w:val="20"/>
              </w:rPr>
            </w:pPr>
            <w:r>
              <w:rPr>
                <w:rFonts w:ascii="Century Gothic" w:hAnsi="Century Gothic"/>
                <w:b/>
                <w:i/>
                <w:sz w:val="20"/>
                <w:szCs w:val="20"/>
              </w:rPr>
              <w:t>DT</w:t>
            </w:r>
          </w:p>
        </w:tc>
        <w:tc>
          <w:tcPr>
            <w:tcW w:w="3032" w:type="pct"/>
            <w:shd w:val="clear" w:color="auto" w:fill="auto"/>
            <w:vAlign w:val="center"/>
          </w:tcPr>
          <w:p w14:paraId="79253552" w14:textId="47B1D68A"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TOTALE COSTI AMMISSIBILI (D1+D2)</w:t>
            </w:r>
          </w:p>
        </w:tc>
        <w:tc>
          <w:tcPr>
            <w:tcW w:w="1599" w:type="pct"/>
            <w:shd w:val="clear" w:color="auto" w:fill="auto"/>
          </w:tcPr>
          <w:p w14:paraId="237B8BBE" w14:textId="763A53CC"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42BD4EA1" w14:textId="77777777" w:rsidTr="00B47BCA">
        <w:trPr>
          <w:trHeight w:val="567"/>
        </w:trPr>
        <w:tc>
          <w:tcPr>
            <w:tcW w:w="369" w:type="pct"/>
            <w:shd w:val="clear" w:color="auto" w:fill="auto"/>
            <w:vAlign w:val="center"/>
          </w:tcPr>
          <w:p w14:paraId="7CD13FA3" w14:textId="26085A51" w:rsidR="00B47BCA" w:rsidRDefault="00B47BCA" w:rsidP="00B47BCA">
            <w:pPr>
              <w:spacing w:after="60"/>
              <w:rPr>
                <w:rFonts w:ascii="Century Gothic" w:hAnsi="Century Gothic"/>
                <w:b/>
                <w:i/>
                <w:sz w:val="20"/>
                <w:szCs w:val="20"/>
              </w:rPr>
            </w:pPr>
            <w:r>
              <w:rPr>
                <w:rFonts w:ascii="Century Gothic" w:hAnsi="Century Gothic"/>
                <w:b/>
                <w:i/>
                <w:sz w:val="20"/>
                <w:szCs w:val="20"/>
              </w:rPr>
              <w:t>E1</w:t>
            </w:r>
          </w:p>
        </w:tc>
        <w:tc>
          <w:tcPr>
            <w:tcW w:w="3032" w:type="pct"/>
            <w:shd w:val="clear" w:color="auto" w:fill="auto"/>
            <w:vAlign w:val="center"/>
          </w:tcPr>
          <w:p w14:paraId="0283463B" w14:textId="6FFE3187" w:rsidR="00B47BCA" w:rsidRDefault="00B47BCA" w:rsidP="00B47BCA">
            <w:pPr>
              <w:spacing w:after="60"/>
              <w:rPr>
                <w:rFonts w:ascii="Century Gothic" w:hAnsi="Century Gothic"/>
                <w:b/>
                <w:sz w:val="20"/>
                <w:szCs w:val="20"/>
              </w:rPr>
            </w:pPr>
            <w:r>
              <w:rPr>
                <w:rFonts w:ascii="Century Gothic" w:hAnsi="Century Gothic"/>
                <w:b/>
                <w:i/>
                <w:smallCaps/>
                <w:sz w:val="20"/>
                <w:szCs w:val="20"/>
              </w:rPr>
              <w:t>TOTALE DEL CONTRIBUTO PUBBLICO GIA’ FINANZIATO</w:t>
            </w:r>
          </w:p>
        </w:tc>
        <w:tc>
          <w:tcPr>
            <w:tcW w:w="1599" w:type="pct"/>
            <w:shd w:val="clear" w:color="auto" w:fill="auto"/>
          </w:tcPr>
          <w:p w14:paraId="0129FC36" w14:textId="4234FD9A"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3FA7CA47" w14:textId="77777777" w:rsidTr="00B47BCA">
        <w:trPr>
          <w:trHeight w:val="567"/>
        </w:trPr>
        <w:tc>
          <w:tcPr>
            <w:tcW w:w="369" w:type="pct"/>
            <w:shd w:val="clear" w:color="auto" w:fill="auto"/>
            <w:vAlign w:val="center"/>
          </w:tcPr>
          <w:p w14:paraId="22F35DFA" w14:textId="4B30B123" w:rsidR="00B47BCA" w:rsidRDefault="00B47BCA" w:rsidP="00B47BCA">
            <w:pPr>
              <w:spacing w:after="60"/>
              <w:rPr>
                <w:rFonts w:ascii="Century Gothic" w:hAnsi="Century Gothic"/>
                <w:b/>
                <w:i/>
                <w:sz w:val="20"/>
                <w:szCs w:val="20"/>
              </w:rPr>
            </w:pPr>
            <w:r>
              <w:rPr>
                <w:rFonts w:ascii="Century Gothic" w:hAnsi="Century Gothic"/>
                <w:b/>
                <w:i/>
                <w:sz w:val="20"/>
                <w:szCs w:val="20"/>
              </w:rPr>
              <w:t>E2</w:t>
            </w:r>
          </w:p>
        </w:tc>
        <w:tc>
          <w:tcPr>
            <w:tcW w:w="3032" w:type="pct"/>
            <w:shd w:val="clear" w:color="auto" w:fill="auto"/>
            <w:vAlign w:val="center"/>
          </w:tcPr>
          <w:p w14:paraId="6D6913BD" w14:textId="61FF4812" w:rsidR="00B47BCA" w:rsidRDefault="00B47BCA" w:rsidP="00B47BCA">
            <w:pPr>
              <w:spacing w:after="60"/>
              <w:rPr>
                <w:rFonts w:ascii="Century Gothic" w:hAnsi="Century Gothic"/>
                <w:b/>
                <w:i/>
                <w:smallCaps/>
                <w:sz w:val="20"/>
                <w:szCs w:val="20"/>
              </w:rPr>
            </w:pPr>
            <w:r w:rsidRPr="00E86C4A">
              <w:rPr>
                <w:rFonts w:ascii="Century Gothic" w:hAnsi="Century Gothic"/>
                <w:b/>
                <w:i/>
                <w:smallCaps/>
                <w:sz w:val="20"/>
                <w:szCs w:val="20"/>
              </w:rPr>
              <w:t>TOTALE DEL CONTRIBUTO PUBBLICO</w:t>
            </w:r>
            <w:r>
              <w:rPr>
                <w:rFonts w:ascii="Century Gothic" w:hAnsi="Century Gothic"/>
                <w:b/>
                <w:i/>
                <w:smallCaps/>
                <w:sz w:val="20"/>
                <w:szCs w:val="20"/>
              </w:rPr>
              <w:t xml:space="preserve"> RICHIESTO CON PROROGA</w:t>
            </w:r>
          </w:p>
        </w:tc>
        <w:tc>
          <w:tcPr>
            <w:tcW w:w="1599" w:type="pct"/>
            <w:shd w:val="clear" w:color="auto" w:fill="auto"/>
          </w:tcPr>
          <w:p w14:paraId="73272448" w14:textId="29DDCDCA"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1B6BFD01" w14:textId="77777777" w:rsidTr="00B47BCA">
        <w:trPr>
          <w:trHeight w:val="567"/>
        </w:trPr>
        <w:tc>
          <w:tcPr>
            <w:tcW w:w="369" w:type="pct"/>
            <w:shd w:val="clear" w:color="auto" w:fill="auto"/>
            <w:vAlign w:val="center"/>
          </w:tcPr>
          <w:p w14:paraId="030ED8C1" w14:textId="78C7C898" w:rsidR="00B47BCA" w:rsidRDefault="00B47BCA" w:rsidP="00B47BCA">
            <w:pPr>
              <w:spacing w:after="60"/>
              <w:rPr>
                <w:rFonts w:ascii="Century Gothic" w:hAnsi="Century Gothic"/>
                <w:b/>
                <w:i/>
                <w:sz w:val="20"/>
                <w:szCs w:val="20"/>
              </w:rPr>
            </w:pPr>
            <w:r>
              <w:rPr>
                <w:rFonts w:ascii="Century Gothic" w:hAnsi="Century Gothic"/>
                <w:b/>
                <w:i/>
                <w:sz w:val="20"/>
                <w:szCs w:val="20"/>
              </w:rPr>
              <w:t>ET</w:t>
            </w:r>
          </w:p>
        </w:tc>
        <w:tc>
          <w:tcPr>
            <w:tcW w:w="3032" w:type="pct"/>
            <w:shd w:val="clear" w:color="auto" w:fill="auto"/>
            <w:vAlign w:val="center"/>
          </w:tcPr>
          <w:p w14:paraId="6B9E06CE" w14:textId="65BD66A4" w:rsidR="00B47BCA" w:rsidRPr="00E86C4A" w:rsidRDefault="00B47BCA" w:rsidP="00B47BCA">
            <w:pPr>
              <w:spacing w:after="60"/>
              <w:rPr>
                <w:rFonts w:ascii="Century Gothic" w:hAnsi="Century Gothic"/>
                <w:b/>
                <w:i/>
                <w:smallCaps/>
                <w:sz w:val="20"/>
                <w:szCs w:val="20"/>
              </w:rPr>
            </w:pPr>
            <w:r>
              <w:rPr>
                <w:rFonts w:ascii="Century Gothic" w:hAnsi="Century Gothic"/>
                <w:b/>
                <w:i/>
                <w:smallCaps/>
                <w:sz w:val="20"/>
                <w:szCs w:val="20"/>
              </w:rPr>
              <w:t>TOTALE COMPLESSIVO CONTRIBUTO PUBBLICO (E1+E</w:t>
            </w:r>
            <w:proofErr w:type="gramStart"/>
            <w:r>
              <w:rPr>
                <w:rFonts w:ascii="Century Gothic" w:hAnsi="Century Gothic"/>
                <w:b/>
                <w:i/>
                <w:smallCaps/>
                <w:sz w:val="20"/>
                <w:szCs w:val="20"/>
              </w:rPr>
              <w:t>2)(</w:t>
            </w:r>
            <w:proofErr w:type="gramEnd"/>
            <w:r>
              <w:rPr>
                <w:rFonts w:ascii="Century Gothic" w:hAnsi="Century Gothic"/>
                <w:b/>
                <w:i/>
                <w:smallCaps/>
                <w:sz w:val="20"/>
                <w:szCs w:val="20"/>
              </w:rPr>
              <w:t xml:space="preserve">MAX 80% </w:t>
            </w:r>
            <w:r w:rsidR="00057603">
              <w:rPr>
                <w:rFonts w:ascii="Century Gothic" w:hAnsi="Century Gothic"/>
                <w:b/>
                <w:i/>
                <w:smallCaps/>
                <w:sz w:val="20"/>
                <w:szCs w:val="20"/>
              </w:rPr>
              <w:t xml:space="preserve">di </w:t>
            </w:r>
            <w:r>
              <w:rPr>
                <w:rFonts w:ascii="Century Gothic" w:hAnsi="Century Gothic"/>
                <w:b/>
                <w:i/>
                <w:smallCaps/>
                <w:sz w:val="20"/>
                <w:szCs w:val="20"/>
              </w:rPr>
              <w:t>DT)</w:t>
            </w:r>
          </w:p>
        </w:tc>
        <w:tc>
          <w:tcPr>
            <w:tcW w:w="1599" w:type="pct"/>
            <w:shd w:val="clear" w:color="auto" w:fill="auto"/>
          </w:tcPr>
          <w:p w14:paraId="2877EA80" w14:textId="6E74A6F1"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1C80ECB5" w14:textId="77777777" w:rsidTr="00B47BCA">
        <w:trPr>
          <w:trHeight w:val="567"/>
        </w:trPr>
        <w:tc>
          <w:tcPr>
            <w:tcW w:w="369" w:type="pct"/>
            <w:shd w:val="clear" w:color="auto" w:fill="auto"/>
            <w:vAlign w:val="center"/>
          </w:tcPr>
          <w:p w14:paraId="737E4B00" w14:textId="7BB9F360" w:rsidR="00B47BCA" w:rsidRDefault="00B47BCA" w:rsidP="00B47BCA">
            <w:pPr>
              <w:spacing w:after="60"/>
              <w:rPr>
                <w:rFonts w:ascii="Century Gothic" w:hAnsi="Century Gothic"/>
                <w:b/>
                <w:i/>
                <w:sz w:val="20"/>
                <w:szCs w:val="20"/>
              </w:rPr>
            </w:pPr>
            <w:r>
              <w:rPr>
                <w:rFonts w:ascii="Century Gothic" w:hAnsi="Century Gothic"/>
                <w:b/>
                <w:i/>
                <w:sz w:val="20"/>
                <w:szCs w:val="20"/>
              </w:rPr>
              <w:t>F1</w:t>
            </w:r>
          </w:p>
        </w:tc>
        <w:tc>
          <w:tcPr>
            <w:tcW w:w="3032" w:type="pct"/>
            <w:shd w:val="clear" w:color="auto" w:fill="auto"/>
            <w:vAlign w:val="center"/>
          </w:tcPr>
          <w:p w14:paraId="4F1027E6" w14:textId="05D30545"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 xml:space="preserve">TOTALE COFINANZIAMENTO DEI PARTNER GIA’ PREVISTO </w:t>
            </w:r>
          </w:p>
        </w:tc>
        <w:tc>
          <w:tcPr>
            <w:tcW w:w="1599" w:type="pct"/>
            <w:shd w:val="clear" w:color="auto" w:fill="auto"/>
          </w:tcPr>
          <w:p w14:paraId="39D787C9" w14:textId="78653D94"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2E3564BB" w14:textId="77777777" w:rsidTr="00B47BCA">
        <w:trPr>
          <w:trHeight w:val="567"/>
        </w:trPr>
        <w:tc>
          <w:tcPr>
            <w:tcW w:w="369" w:type="pct"/>
            <w:shd w:val="clear" w:color="auto" w:fill="auto"/>
            <w:vAlign w:val="center"/>
          </w:tcPr>
          <w:p w14:paraId="098D7208" w14:textId="56761288" w:rsidR="00B47BCA" w:rsidRDefault="00B47BCA" w:rsidP="00B47BCA">
            <w:pPr>
              <w:spacing w:after="60"/>
              <w:rPr>
                <w:rFonts w:ascii="Century Gothic" w:hAnsi="Century Gothic"/>
                <w:b/>
                <w:i/>
                <w:sz w:val="20"/>
                <w:szCs w:val="20"/>
              </w:rPr>
            </w:pPr>
            <w:r>
              <w:rPr>
                <w:rFonts w:ascii="Century Gothic" w:hAnsi="Century Gothic"/>
                <w:b/>
                <w:i/>
                <w:sz w:val="20"/>
                <w:szCs w:val="20"/>
              </w:rPr>
              <w:t>F2</w:t>
            </w:r>
          </w:p>
        </w:tc>
        <w:tc>
          <w:tcPr>
            <w:tcW w:w="3032" w:type="pct"/>
            <w:shd w:val="clear" w:color="auto" w:fill="auto"/>
            <w:vAlign w:val="center"/>
          </w:tcPr>
          <w:p w14:paraId="125C648B" w14:textId="3046B171"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TOTALE COFINANZIAMENTO DEI PARTNER RELATIVO ALLA PROROGA</w:t>
            </w:r>
          </w:p>
        </w:tc>
        <w:tc>
          <w:tcPr>
            <w:tcW w:w="1599" w:type="pct"/>
            <w:shd w:val="clear" w:color="auto" w:fill="auto"/>
          </w:tcPr>
          <w:p w14:paraId="7D89E57A" w14:textId="77896149"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r w:rsidR="00B47BCA" w14:paraId="5AFF4A39" w14:textId="77777777" w:rsidTr="00B47BCA">
        <w:trPr>
          <w:trHeight w:val="567"/>
        </w:trPr>
        <w:tc>
          <w:tcPr>
            <w:tcW w:w="369" w:type="pct"/>
            <w:shd w:val="clear" w:color="auto" w:fill="auto"/>
            <w:vAlign w:val="center"/>
          </w:tcPr>
          <w:p w14:paraId="14FB2F73" w14:textId="748D2846" w:rsidR="00B47BCA" w:rsidRDefault="00B47BCA" w:rsidP="00B47BCA">
            <w:pPr>
              <w:spacing w:after="60"/>
              <w:rPr>
                <w:rFonts w:ascii="Century Gothic" w:hAnsi="Century Gothic"/>
                <w:b/>
                <w:i/>
                <w:sz w:val="20"/>
                <w:szCs w:val="20"/>
              </w:rPr>
            </w:pPr>
            <w:r>
              <w:rPr>
                <w:rFonts w:ascii="Century Gothic" w:hAnsi="Century Gothic"/>
                <w:b/>
                <w:i/>
                <w:sz w:val="20"/>
                <w:szCs w:val="20"/>
              </w:rPr>
              <w:t>FT</w:t>
            </w:r>
          </w:p>
        </w:tc>
        <w:tc>
          <w:tcPr>
            <w:tcW w:w="3032" w:type="pct"/>
            <w:shd w:val="clear" w:color="auto" w:fill="auto"/>
            <w:vAlign w:val="center"/>
          </w:tcPr>
          <w:p w14:paraId="03580AF3" w14:textId="6DF2A93C" w:rsidR="00B47BCA" w:rsidRDefault="00B47BCA" w:rsidP="00B47BCA">
            <w:pPr>
              <w:spacing w:after="60"/>
              <w:rPr>
                <w:rFonts w:ascii="Century Gothic" w:hAnsi="Century Gothic"/>
                <w:b/>
                <w:i/>
                <w:smallCaps/>
                <w:sz w:val="20"/>
                <w:szCs w:val="20"/>
              </w:rPr>
            </w:pPr>
            <w:r>
              <w:rPr>
                <w:rFonts w:ascii="Century Gothic" w:hAnsi="Century Gothic"/>
                <w:b/>
                <w:i/>
                <w:smallCaps/>
                <w:sz w:val="20"/>
                <w:szCs w:val="20"/>
              </w:rPr>
              <w:t>TOTALE COMPLESSIVO COFINANZIAMENTO (F1+ F2) (MIN. 20%</w:t>
            </w:r>
            <w:r w:rsidR="00057603">
              <w:rPr>
                <w:rFonts w:ascii="Century Gothic" w:hAnsi="Century Gothic"/>
                <w:b/>
                <w:i/>
                <w:smallCaps/>
                <w:sz w:val="20"/>
                <w:szCs w:val="20"/>
              </w:rPr>
              <w:t xml:space="preserve"> di</w:t>
            </w:r>
            <w:r>
              <w:rPr>
                <w:rFonts w:ascii="Century Gothic" w:hAnsi="Century Gothic"/>
                <w:b/>
                <w:i/>
                <w:smallCaps/>
                <w:sz w:val="20"/>
                <w:szCs w:val="20"/>
              </w:rPr>
              <w:t xml:space="preserve"> DT)</w:t>
            </w:r>
          </w:p>
        </w:tc>
        <w:tc>
          <w:tcPr>
            <w:tcW w:w="1599" w:type="pct"/>
            <w:shd w:val="clear" w:color="auto" w:fill="auto"/>
          </w:tcPr>
          <w:p w14:paraId="63A8BA48" w14:textId="23EFA6D2" w:rsidR="00B47BCA" w:rsidRDefault="00B47BCA" w:rsidP="00B47BCA">
            <w:pPr>
              <w:spacing w:after="60"/>
              <w:rPr>
                <w:rFonts w:ascii="Century Gothic" w:hAnsi="Century Gothic"/>
                <w:i/>
                <w:sz w:val="20"/>
                <w:szCs w:val="20"/>
              </w:rPr>
            </w:pPr>
            <w:r w:rsidRPr="00033424">
              <w:rPr>
                <w:rFonts w:ascii="Century Gothic" w:hAnsi="Century Gothic"/>
                <w:i/>
                <w:sz w:val="20"/>
                <w:szCs w:val="20"/>
              </w:rPr>
              <w:t>€</w:t>
            </w:r>
            <w:r w:rsidRPr="00033424">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sidRPr="00033424">
              <w:rPr>
                <w:rFonts w:ascii="Century Gothic" w:hAnsi="Century Gothic" w:cs="Arial"/>
                <w:sz w:val="20"/>
                <w:szCs w:val="20"/>
              </w:rPr>
              <w:instrText xml:space="preserve"> FORMTEXT </w:instrText>
            </w:r>
            <w:r w:rsidRPr="00033424">
              <w:rPr>
                <w:rFonts w:ascii="Century Gothic" w:hAnsi="Century Gothic" w:cs="Arial"/>
                <w:sz w:val="20"/>
                <w:szCs w:val="20"/>
              </w:rPr>
            </w:r>
            <w:r w:rsidRPr="00033424">
              <w:rPr>
                <w:rFonts w:ascii="Century Gothic" w:hAnsi="Century Gothic" w:cs="Arial"/>
                <w:sz w:val="20"/>
                <w:szCs w:val="20"/>
              </w:rPr>
              <w:fldChar w:fldCharType="separate"/>
            </w:r>
            <w:r w:rsidRPr="00033424">
              <w:rPr>
                <w:rFonts w:ascii="Century Gothic" w:hAnsi="Century Gothic" w:cs="Arial"/>
                <w:sz w:val="20"/>
                <w:szCs w:val="20"/>
              </w:rPr>
              <w:t>     </w:t>
            </w:r>
            <w:r w:rsidRPr="00033424">
              <w:rPr>
                <w:rFonts w:ascii="Century Gothic" w:hAnsi="Century Gothic" w:cs="Arial"/>
                <w:sz w:val="20"/>
                <w:szCs w:val="20"/>
              </w:rPr>
              <w:fldChar w:fldCharType="end"/>
            </w:r>
          </w:p>
        </w:tc>
      </w:tr>
    </w:tbl>
    <w:p w14:paraId="2076380C" w14:textId="77777777" w:rsidR="009538D3" w:rsidRPr="009538D3" w:rsidRDefault="009538D3" w:rsidP="009538D3">
      <w:pPr>
        <w:rPr>
          <w:b/>
          <w:bCs/>
          <w:highlight w:val="yellow"/>
        </w:rPr>
      </w:pPr>
    </w:p>
    <w:sectPr w:rsidR="009538D3" w:rsidRPr="009538D3">
      <w:pgSz w:w="11906" w:h="16838"/>
      <w:pgMar w:top="1417" w:right="113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109E2" w14:textId="77777777" w:rsidR="0086215A" w:rsidRDefault="0086215A">
      <w:r>
        <w:separator/>
      </w:r>
    </w:p>
  </w:endnote>
  <w:endnote w:type="continuationSeparator" w:id="0">
    <w:p w14:paraId="22BC2E7F" w14:textId="77777777" w:rsidR="0086215A" w:rsidRDefault="0086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E8D9C" w14:textId="77777777" w:rsidR="00851ED1" w:rsidRDefault="00851ED1">
    <w:pPr>
      <w:pStyle w:val="Pidipagina"/>
      <w:jc w:val="right"/>
    </w:pPr>
    <w:r>
      <w:fldChar w:fldCharType="begin"/>
    </w:r>
    <w:r>
      <w:instrText xml:space="preserve"> PAGE   \* MERGEFORMAT </w:instrText>
    </w:r>
    <w:r>
      <w:fldChar w:fldCharType="separate"/>
    </w:r>
    <w:r>
      <w:t>3</w:t>
    </w:r>
    <w:r>
      <w:fldChar w:fldCharType="end"/>
    </w:r>
  </w:p>
  <w:p w14:paraId="0CEB8B31" w14:textId="77777777" w:rsidR="00851ED1" w:rsidRDefault="00851ED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8EEB5" w14:textId="77777777" w:rsidR="0086215A" w:rsidRDefault="0086215A">
      <w:r>
        <w:separator/>
      </w:r>
    </w:p>
  </w:footnote>
  <w:footnote w:type="continuationSeparator" w:id="0">
    <w:p w14:paraId="616E3EB7" w14:textId="77777777" w:rsidR="0086215A" w:rsidRDefault="0086215A">
      <w:r>
        <w:continuationSeparator/>
      </w:r>
    </w:p>
  </w:footnote>
  <w:footnote w:id="1">
    <w:p w14:paraId="0098050E" w14:textId="20D2DEB0" w:rsidR="00851ED1" w:rsidRPr="00057603" w:rsidRDefault="00851ED1" w:rsidP="00B26DE8">
      <w:pPr>
        <w:jc w:val="both"/>
        <w:rPr>
          <w:rFonts w:ascii="Century Gothic" w:hAnsi="Century Gothic"/>
          <w:sz w:val="20"/>
          <w:szCs w:val="20"/>
        </w:rPr>
      </w:pPr>
      <w:r w:rsidRPr="003874F9">
        <w:rPr>
          <w:rStyle w:val="Rimandonotaapidipagina"/>
        </w:rPr>
        <w:footnoteRef/>
      </w:r>
      <w:r>
        <w:t xml:space="preserve"> </w:t>
      </w:r>
      <w:r w:rsidRPr="00B26DE8">
        <w:rPr>
          <w:rFonts w:ascii="Century Gothic" w:hAnsi="Century Gothic"/>
          <w:sz w:val="16"/>
          <w:szCs w:val="16"/>
        </w:rPr>
        <w:t xml:space="preserve">L’importo indicato quale totale dei costi diretti per il personale (A) nella tabella </w:t>
      </w:r>
      <w:r w:rsidR="005F36AF">
        <w:rPr>
          <w:rFonts w:ascii="Century Gothic" w:hAnsi="Century Gothic"/>
          <w:sz w:val="16"/>
          <w:szCs w:val="16"/>
        </w:rPr>
        <w:t>2</w:t>
      </w:r>
      <w:r w:rsidRPr="00B26DE8">
        <w:rPr>
          <w:rFonts w:ascii="Century Gothic" w:hAnsi="Century Gothic"/>
          <w:sz w:val="16"/>
          <w:szCs w:val="16"/>
        </w:rPr>
        <w:t xml:space="preserve">. deve corrispondere al valore indicato </w:t>
      </w:r>
      <w:r w:rsidRPr="00057603">
        <w:rPr>
          <w:rFonts w:ascii="Century Gothic" w:hAnsi="Century Gothic"/>
          <w:sz w:val="16"/>
          <w:szCs w:val="16"/>
        </w:rPr>
        <w:t xml:space="preserve">nell’allegato 1d) “Scheda dettaglio costo personale” in cui viene fornito il dettaglio della voce di costo personale. </w:t>
      </w:r>
    </w:p>
  </w:footnote>
  <w:footnote w:id="2">
    <w:p w14:paraId="6616A80B" w14:textId="1F359629" w:rsidR="00851ED1" w:rsidRDefault="00851ED1" w:rsidP="00B26DE8">
      <w:pPr>
        <w:pStyle w:val="Testonotaapidipagina"/>
        <w:jc w:val="both"/>
      </w:pPr>
      <w:r w:rsidRPr="00057603">
        <w:rPr>
          <w:rStyle w:val="Rimandonotaapidipagina"/>
        </w:rPr>
        <w:footnoteRef/>
      </w:r>
      <w:r w:rsidRPr="00057603">
        <w:t xml:space="preserve"> </w:t>
      </w:r>
      <w:r w:rsidRPr="00057603">
        <w:rPr>
          <w:rFonts w:ascii="Century Gothic" w:hAnsi="Century Gothic"/>
          <w:sz w:val="16"/>
          <w:szCs w:val="16"/>
        </w:rPr>
        <w:t xml:space="preserve">L’importo indicato quale totale dei costi per le indennità versate ai partecipanti </w:t>
      </w:r>
      <w:r w:rsidR="005F36AF" w:rsidRPr="00057603">
        <w:rPr>
          <w:rFonts w:ascii="Century Gothic" w:hAnsi="Century Gothic"/>
          <w:sz w:val="16"/>
          <w:szCs w:val="16"/>
        </w:rPr>
        <w:t xml:space="preserve">(B) nella tabella 2 </w:t>
      </w:r>
      <w:r w:rsidRPr="00057603">
        <w:rPr>
          <w:rFonts w:ascii="Century Gothic" w:hAnsi="Century Gothic"/>
          <w:sz w:val="16"/>
          <w:szCs w:val="16"/>
        </w:rPr>
        <w:t>deve corrispondere al valore indicato nell’allegato 1d) in</w:t>
      </w:r>
      <w:r w:rsidRPr="0028347A">
        <w:rPr>
          <w:rFonts w:ascii="Century Gothic" w:hAnsi="Century Gothic"/>
          <w:sz w:val="16"/>
          <w:szCs w:val="16"/>
        </w:rPr>
        <w:t xml:space="preserve"> cui viene fornito il dettaglio del costo totale delle indennità per partner</w:t>
      </w:r>
      <w:r w:rsidR="00092D66">
        <w:rPr>
          <w:rFonts w:ascii="Century Gothic" w:hAnsi="Century Gothic"/>
          <w:sz w:val="16"/>
          <w:szCs w:val="16"/>
        </w:rPr>
        <w:t>.</w:t>
      </w:r>
    </w:p>
  </w:footnote>
  <w:footnote w:id="3">
    <w:p w14:paraId="207B0091" w14:textId="3DD9E250" w:rsidR="00057603" w:rsidRDefault="00057603" w:rsidP="00057603">
      <w:pPr>
        <w:pStyle w:val="Testonotaapidipagina"/>
        <w:jc w:val="both"/>
      </w:pPr>
      <w:r>
        <w:rPr>
          <w:rStyle w:val="Rimandonotaapidipagina"/>
        </w:rPr>
        <w:footnoteRef/>
      </w:r>
      <w:r>
        <w:t xml:space="preserve"> </w:t>
      </w:r>
      <w:r w:rsidRPr="00057603">
        <w:rPr>
          <w:rFonts w:ascii="Century Gothic" w:hAnsi="Century Gothic"/>
          <w:sz w:val="16"/>
          <w:szCs w:val="16"/>
        </w:rPr>
        <w:t>Qualora in sede di presentazione del piano dei conti del progetto originariamente finanziato, sia stato apposto un cofinanziamento maggiore del 20%, allora il cofinanziamento relativo al piano dei conti della proroga potrà essere inferire secondo il criterio della compensazione. Si ricorda, però, che in generale il cofinanziamento complessivo del piano dei conti (inclusa proroga) non potrà in nessun caso essere inferiore al 20% del costo totale di progetto (inclusa proroga)</w:t>
      </w:r>
    </w:p>
  </w:footnote>
  <w:footnote w:id="4">
    <w:p w14:paraId="2C5D4B12" w14:textId="63EA9ECF" w:rsidR="005A52AB" w:rsidRPr="0088221B" w:rsidRDefault="005A52AB" w:rsidP="005A52AB">
      <w:pPr>
        <w:spacing w:line="276" w:lineRule="auto"/>
        <w:jc w:val="both"/>
        <w:rPr>
          <w:rFonts w:ascii="Century Gothic" w:hAnsi="Century Gothic"/>
          <w:i/>
          <w:sz w:val="20"/>
          <w:szCs w:val="20"/>
        </w:rPr>
      </w:pPr>
      <w:r w:rsidRPr="003874F9">
        <w:rPr>
          <w:rStyle w:val="Rimandonotaapidipagina"/>
        </w:rPr>
        <w:footnoteRef/>
      </w:r>
      <w:r w:rsidRPr="0088221B">
        <w:rPr>
          <w:sz w:val="16"/>
          <w:szCs w:val="16"/>
        </w:rPr>
        <w:t xml:space="preserve"> </w:t>
      </w:r>
      <w:proofErr w:type="spellStart"/>
      <w:r w:rsidRPr="0088221B">
        <w:rPr>
          <w:rFonts w:ascii="Century Gothic" w:hAnsi="Century Gothic"/>
          <w:sz w:val="16"/>
          <w:szCs w:val="16"/>
        </w:rPr>
        <w:t>ll</w:t>
      </w:r>
      <w:proofErr w:type="spellEnd"/>
      <w:r w:rsidRPr="0088221B">
        <w:rPr>
          <w:rFonts w:ascii="Century Gothic" w:hAnsi="Century Gothic"/>
          <w:sz w:val="16"/>
          <w:szCs w:val="16"/>
        </w:rPr>
        <w:t xml:space="preserve"> totale dei costi ammissibili della tabella </w:t>
      </w:r>
      <w:r w:rsidR="005F36AF">
        <w:rPr>
          <w:rFonts w:ascii="Century Gothic" w:hAnsi="Century Gothic"/>
          <w:sz w:val="16"/>
          <w:szCs w:val="16"/>
        </w:rPr>
        <w:t>3</w:t>
      </w:r>
      <w:r w:rsidRPr="0088221B">
        <w:rPr>
          <w:rFonts w:ascii="Century Gothic" w:hAnsi="Century Gothic"/>
          <w:sz w:val="16"/>
          <w:szCs w:val="16"/>
        </w:rPr>
        <w:t xml:space="preserve"> </w:t>
      </w:r>
      <w:r>
        <w:rPr>
          <w:rFonts w:ascii="Century Gothic" w:hAnsi="Century Gothic"/>
          <w:sz w:val="16"/>
          <w:szCs w:val="16"/>
        </w:rPr>
        <w:t xml:space="preserve">in relazione ai costi diretti di personale, alle indennità, agli altri costi e al costo totale deve coincidere con gli importi totali indicati nella tabella </w:t>
      </w:r>
      <w:r w:rsidR="005F36AF">
        <w:rPr>
          <w:rFonts w:ascii="Century Gothic" w:hAnsi="Century Gothic"/>
          <w:sz w:val="16"/>
          <w:szCs w:val="16"/>
        </w:rPr>
        <w:t>2</w:t>
      </w:r>
      <w:r>
        <w:rPr>
          <w:rFonts w:ascii="Century Gothic" w:hAnsi="Century Gothic"/>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0E1DA" w14:textId="1703414A" w:rsidR="00851ED1" w:rsidRDefault="00851ED1">
    <w:pPr>
      <w:pStyle w:val="Intestazione"/>
      <w:jc w:val="right"/>
      <w:rPr>
        <w:rFonts w:ascii="Century Gothic" w:hAnsi="Century Gothic"/>
        <w:b/>
        <w:i/>
      </w:rPr>
    </w:pPr>
    <w:r>
      <w:rPr>
        <w:rFonts w:ascii="Century Gothic" w:hAnsi="Century Gothic"/>
        <w:b/>
        <w:i/>
      </w:rPr>
      <w:t xml:space="preserve">Allegato </w:t>
    </w:r>
    <w:r w:rsidR="00651299">
      <w:rPr>
        <w:rFonts w:ascii="Century Gothic" w:hAnsi="Century Gothic"/>
        <w:b/>
        <w:i/>
      </w:rPr>
      <w:t>2</w:t>
    </w:r>
  </w:p>
  <w:p w14:paraId="74E0E816" w14:textId="77777777" w:rsidR="00651299" w:rsidRDefault="00651299">
    <w:pPr>
      <w:pStyle w:val="Intestazione"/>
      <w:jc w:val="right"/>
      <w:rPr>
        <w:rFonts w:ascii="Century Gothic" w:hAnsi="Century Gothic"/>
        <w:b/>
        <w:i/>
      </w:rPr>
    </w:pPr>
  </w:p>
  <w:p w14:paraId="46455FEF" w14:textId="77777777" w:rsidR="00851ED1" w:rsidRDefault="00851ED1">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8853FA"/>
    <w:multiLevelType w:val="singleLevel"/>
    <w:tmpl w:val="AB8853FA"/>
    <w:lvl w:ilvl="0">
      <w:start w:val="1"/>
      <w:numFmt w:val="decimal"/>
      <w:suff w:val="space"/>
      <w:lvlText w:val="%1."/>
      <w:lvlJc w:val="left"/>
    </w:lvl>
  </w:abstractNum>
  <w:abstractNum w:abstractNumId="1" w15:restartNumberingAfterBreak="0">
    <w:nsid w:val="05052E48"/>
    <w:multiLevelType w:val="singleLevel"/>
    <w:tmpl w:val="05052E48"/>
    <w:lvl w:ilvl="0">
      <w:start w:val="1"/>
      <w:numFmt w:val="decimal"/>
      <w:suff w:val="space"/>
      <w:lvlText w:val="%1."/>
      <w:lvlJc w:val="left"/>
    </w:lvl>
  </w:abstractNum>
  <w:abstractNum w:abstractNumId="2" w15:restartNumberingAfterBreak="0">
    <w:nsid w:val="242132E8"/>
    <w:multiLevelType w:val="multilevel"/>
    <w:tmpl w:val="242132E8"/>
    <w:lvl w:ilvl="0">
      <w:numFmt w:val="bullet"/>
      <w:lvlText w:val="-"/>
      <w:lvlJc w:val="left"/>
      <w:pPr>
        <w:ind w:left="360" w:hanging="360"/>
      </w:pPr>
      <w:rPr>
        <w:rFonts w:ascii="Century Gothic" w:eastAsia="Calibri" w:hAnsi="Century Gothic" w:cs="Times New Roman" w:hint="default"/>
        <w:b/>
        <w:i w:val="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1302A4"/>
    <w:multiLevelType w:val="multilevel"/>
    <w:tmpl w:val="341302A4"/>
    <w:lvl w:ilvl="0">
      <w:start w:val="1"/>
      <w:numFmt w:val="decimal"/>
      <w:pStyle w:val="Titolo1"/>
      <w:lvlText w:val="%1."/>
      <w:lvlJc w:val="left"/>
      <w:pPr>
        <w:ind w:left="502"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E6E438"/>
    <w:multiLevelType w:val="singleLevel"/>
    <w:tmpl w:val="3EE6E438"/>
    <w:lvl w:ilvl="0">
      <w:start w:val="1"/>
      <w:numFmt w:val="decimal"/>
      <w:suff w:val="space"/>
      <w:lvlText w:val="%1."/>
      <w:lvlJc w:val="left"/>
    </w:lvl>
  </w:abstractNum>
  <w:abstractNum w:abstractNumId="5" w15:restartNumberingAfterBreak="0">
    <w:nsid w:val="4C2F78A0"/>
    <w:multiLevelType w:val="multilevel"/>
    <w:tmpl w:val="4C2F78A0"/>
    <w:lvl w:ilvl="0">
      <w:start w:val="1"/>
      <w:numFmt w:val="bullet"/>
      <w:pStyle w:val="Paragrafoelenco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0351487">
    <w:abstractNumId w:val="3"/>
  </w:num>
  <w:num w:numId="2" w16cid:durableId="1523664989">
    <w:abstractNumId w:val="5"/>
  </w:num>
  <w:num w:numId="3" w16cid:durableId="790898910">
    <w:abstractNumId w:val="2"/>
  </w:num>
  <w:num w:numId="4" w16cid:durableId="1041978200">
    <w:abstractNumId w:val="1"/>
  </w:num>
  <w:num w:numId="5" w16cid:durableId="919171938">
    <w:abstractNumId w:val="4"/>
  </w:num>
  <w:num w:numId="6" w16cid:durableId="19165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269"/>
    <w:rsid w:val="000030C3"/>
    <w:rsid w:val="0001257B"/>
    <w:rsid w:val="00014195"/>
    <w:rsid w:val="00055ACC"/>
    <w:rsid w:val="00057603"/>
    <w:rsid w:val="000615F9"/>
    <w:rsid w:val="000666B4"/>
    <w:rsid w:val="00090444"/>
    <w:rsid w:val="00092D66"/>
    <w:rsid w:val="000B56AE"/>
    <w:rsid w:val="00104381"/>
    <w:rsid w:val="00111123"/>
    <w:rsid w:val="00111730"/>
    <w:rsid w:val="0015025B"/>
    <w:rsid w:val="0016130C"/>
    <w:rsid w:val="00171D1E"/>
    <w:rsid w:val="001873CA"/>
    <w:rsid w:val="001C1BE7"/>
    <w:rsid w:val="001C7F0A"/>
    <w:rsid w:val="001E22A5"/>
    <w:rsid w:val="001E3B9E"/>
    <w:rsid w:val="0021766D"/>
    <w:rsid w:val="00267C83"/>
    <w:rsid w:val="0028347A"/>
    <w:rsid w:val="00293D2E"/>
    <w:rsid w:val="002A7371"/>
    <w:rsid w:val="002D24BA"/>
    <w:rsid w:val="002D7DC1"/>
    <w:rsid w:val="002F7219"/>
    <w:rsid w:val="00307D6F"/>
    <w:rsid w:val="003376CA"/>
    <w:rsid w:val="00350552"/>
    <w:rsid w:val="003874F9"/>
    <w:rsid w:val="00396FE0"/>
    <w:rsid w:val="003A478E"/>
    <w:rsid w:val="003B59D4"/>
    <w:rsid w:val="003C4B44"/>
    <w:rsid w:val="003D4CB3"/>
    <w:rsid w:val="003F23A2"/>
    <w:rsid w:val="0043346F"/>
    <w:rsid w:val="00453014"/>
    <w:rsid w:val="00460E07"/>
    <w:rsid w:val="00485112"/>
    <w:rsid w:val="00486826"/>
    <w:rsid w:val="004B0488"/>
    <w:rsid w:val="004B49C1"/>
    <w:rsid w:val="004D4269"/>
    <w:rsid w:val="004E5600"/>
    <w:rsid w:val="00554B3D"/>
    <w:rsid w:val="00582AE3"/>
    <w:rsid w:val="00585767"/>
    <w:rsid w:val="005A52AB"/>
    <w:rsid w:val="005D06F2"/>
    <w:rsid w:val="005D3E1C"/>
    <w:rsid w:val="005F36AF"/>
    <w:rsid w:val="00640412"/>
    <w:rsid w:val="00651299"/>
    <w:rsid w:val="00654580"/>
    <w:rsid w:val="00686C5D"/>
    <w:rsid w:val="0069448C"/>
    <w:rsid w:val="006D7133"/>
    <w:rsid w:val="00716A5D"/>
    <w:rsid w:val="00752545"/>
    <w:rsid w:val="007759BA"/>
    <w:rsid w:val="0077789A"/>
    <w:rsid w:val="007A2640"/>
    <w:rsid w:val="007D362B"/>
    <w:rsid w:val="008155BF"/>
    <w:rsid w:val="00843174"/>
    <w:rsid w:val="00851ED1"/>
    <w:rsid w:val="0086215A"/>
    <w:rsid w:val="00864065"/>
    <w:rsid w:val="0088221B"/>
    <w:rsid w:val="00883246"/>
    <w:rsid w:val="008907EA"/>
    <w:rsid w:val="0089287C"/>
    <w:rsid w:val="008C0E58"/>
    <w:rsid w:val="008F404A"/>
    <w:rsid w:val="00920307"/>
    <w:rsid w:val="00921A8E"/>
    <w:rsid w:val="009538D3"/>
    <w:rsid w:val="009B4596"/>
    <w:rsid w:val="009D2044"/>
    <w:rsid w:val="009E09FD"/>
    <w:rsid w:val="009E7574"/>
    <w:rsid w:val="009F63B5"/>
    <w:rsid w:val="00A01F53"/>
    <w:rsid w:val="00A04FC8"/>
    <w:rsid w:val="00A10D8C"/>
    <w:rsid w:val="00A12BA6"/>
    <w:rsid w:val="00A35165"/>
    <w:rsid w:val="00A3547A"/>
    <w:rsid w:val="00A6714A"/>
    <w:rsid w:val="00A8208E"/>
    <w:rsid w:val="00A85737"/>
    <w:rsid w:val="00AA447A"/>
    <w:rsid w:val="00AF57AE"/>
    <w:rsid w:val="00B22F4E"/>
    <w:rsid w:val="00B26DE8"/>
    <w:rsid w:val="00B47BCA"/>
    <w:rsid w:val="00B92485"/>
    <w:rsid w:val="00B92F97"/>
    <w:rsid w:val="00BE7F11"/>
    <w:rsid w:val="00C02E09"/>
    <w:rsid w:val="00C144AF"/>
    <w:rsid w:val="00C2123E"/>
    <w:rsid w:val="00C2340E"/>
    <w:rsid w:val="00C408FB"/>
    <w:rsid w:val="00C440D7"/>
    <w:rsid w:val="00C73DC1"/>
    <w:rsid w:val="00CB4463"/>
    <w:rsid w:val="00CB5935"/>
    <w:rsid w:val="00CB6EED"/>
    <w:rsid w:val="00CE7C99"/>
    <w:rsid w:val="00CF1AFA"/>
    <w:rsid w:val="00CF6A76"/>
    <w:rsid w:val="00D13637"/>
    <w:rsid w:val="00D23008"/>
    <w:rsid w:val="00D27731"/>
    <w:rsid w:val="00D3045C"/>
    <w:rsid w:val="00D31EB2"/>
    <w:rsid w:val="00D53356"/>
    <w:rsid w:val="00D67351"/>
    <w:rsid w:val="00D717E2"/>
    <w:rsid w:val="00D76D7D"/>
    <w:rsid w:val="00D913E2"/>
    <w:rsid w:val="00DD40F5"/>
    <w:rsid w:val="00E27F34"/>
    <w:rsid w:val="00E36834"/>
    <w:rsid w:val="00E86C4A"/>
    <w:rsid w:val="00E87113"/>
    <w:rsid w:val="00EA049C"/>
    <w:rsid w:val="00EB2F2C"/>
    <w:rsid w:val="00ED2431"/>
    <w:rsid w:val="00EE67A9"/>
    <w:rsid w:val="00EF308F"/>
    <w:rsid w:val="00F679D0"/>
    <w:rsid w:val="00F90134"/>
    <w:rsid w:val="00F91F94"/>
    <w:rsid w:val="00FA7A5F"/>
    <w:rsid w:val="00FB57CB"/>
    <w:rsid w:val="00FE5896"/>
    <w:rsid w:val="00FF26C5"/>
    <w:rsid w:val="0274467B"/>
    <w:rsid w:val="0FB21371"/>
    <w:rsid w:val="1F2E3D85"/>
    <w:rsid w:val="27AF1189"/>
    <w:rsid w:val="2D462977"/>
    <w:rsid w:val="319B67F0"/>
    <w:rsid w:val="3481347D"/>
    <w:rsid w:val="3C486694"/>
    <w:rsid w:val="42CB77AA"/>
    <w:rsid w:val="4A890DF6"/>
    <w:rsid w:val="52BA5CDF"/>
    <w:rsid w:val="598C06DF"/>
    <w:rsid w:val="62327B2F"/>
    <w:rsid w:val="68E57EDA"/>
    <w:rsid w:val="71345B4F"/>
    <w:rsid w:val="7315068F"/>
    <w:rsid w:val="7BB0141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E2E1DC"/>
  <w14:defaultImageDpi w14:val="300"/>
  <w15:docId w15:val="{F790F706-CA8B-2544-A320-C731B938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2"/>
      <w:szCs w:val="22"/>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Pr>
      <w:rFonts w:ascii="Tahoma" w:hAnsi="Tahoma" w:cs="Tahoma"/>
      <w:sz w:val="16"/>
      <w:szCs w:val="16"/>
    </w:rPr>
  </w:style>
  <w:style w:type="paragraph" w:styleId="Corpodeltesto3">
    <w:name w:val="Body Text 3"/>
    <w:basedOn w:val="Normale"/>
    <w:link w:val="Corpodeltesto3Carattere"/>
    <w:uiPriority w:val="99"/>
    <w:qFormat/>
    <w:pPr>
      <w:spacing w:after="120"/>
    </w:pPr>
    <w:rPr>
      <w:rFonts w:ascii="Times New Roman" w:eastAsia="Times New Roman" w:hAnsi="Times New Roman"/>
      <w:sz w:val="16"/>
      <w:szCs w:val="16"/>
      <w:lang w:eastAsia="it-IT"/>
    </w:rPr>
  </w:style>
  <w:style w:type="paragraph" w:styleId="Testocommento">
    <w:name w:val="annotation text"/>
    <w:basedOn w:val="Normale"/>
    <w:link w:val="TestocommentoCarattere"/>
    <w:uiPriority w:val="99"/>
    <w:semiHidden/>
    <w:unhideWhenUsed/>
    <w:qFormat/>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link w:val="PidipaginaCarattere"/>
    <w:uiPriority w:val="99"/>
    <w:unhideWhenUsed/>
    <w:qFormat/>
    <w:pPr>
      <w:tabs>
        <w:tab w:val="center" w:pos="4819"/>
        <w:tab w:val="right" w:pos="9638"/>
      </w:tabs>
    </w:pPr>
  </w:style>
  <w:style w:type="paragraph" w:styleId="Testonotaapidipagina">
    <w:name w:val="footnote text"/>
    <w:basedOn w:val="Normale"/>
    <w:link w:val="TestonotaapidipaginaCarattere"/>
    <w:uiPriority w:val="99"/>
    <w:semiHidden/>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semiHidden/>
    <w:unhideWhenUsed/>
    <w:rPr>
      <w:sz w:val="16"/>
      <w:szCs w:val="16"/>
    </w:rPr>
  </w:style>
  <w:style w:type="character" w:styleId="Rimandonotaapidipagina">
    <w:name w:val="footnote reference"/>
    <w:uiPriority w:val="99"/>
    <w:semiHidden/>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olo1Carattere">
    <w:name w:val="Titolo 1 Carattere"/>
    <w:basedOn w:val="Carpredefinitoparagrafo"/>
    <w:link w:val="Titolo1"/>
    <w:uiPriority w:val="9"/>
    <w:rPr>
      <w:rFonts w:ascii="Calibri" w:eastAsia="Calibri" w:hAnsi="Calibri" w:cs="Times New Roman"/>
      <w:b/>
      <w:lang w:eastAsia="en-US"/>
    </w:rPr>
  </w:style>
  <w:style w:type="character" w:customStyle="1" w:styleId="Titolo2Carattere">
    <w:name w:val="Titolo 2 Carattere"/>
    <w:basedOn w:val="Carpredefinitoparagrafo"/>
    <w:link w:val="Titolo2"/>
    <w:uiPriority w:val="9"/>
    <w:qFormat/>
    <w:rPr>
      <w:rFonts w:ascii="Calibri" w:eastAsia="Calibri" w:hAnsi="Calibri" w:cs="Times New Roman"/>
      <w:b/>
      <w:sz w:val="22"/>
      <w:szCs w:val="22"/>
      <w:lang w:eastAsia="en-US"/>
    </w:rPr>
  </w:style>
  <w:style w:type="paragraph" w:styleId="Paragrafoelenco">
    <w:name w:val="List Paragraph"/>
    <w:basedOn w:val="Normale"/>
    <w:uiPriority w:val="34"/>
    <w:qFormat/>
    <w:pPr>
      <w:ind w:left="720"/>
      <w:contextualSpacing/>
    </w:pPr>
  </w:style>
  <w:style w:type="character" w:customStyle="1" w:styleId="IntestazioneCarattere">
    <w:name w:val="Intestazione Carattere"/>
    <w:basedOn w:val="Carpredefinitoparagrafo"/>
    <w:link w:val="Intestazione"/>
    <w:uiPriority w:val="99"/>
    <w:qFormat/>
    <w:rPr>
      <w:rFonts w:ascii="Calibri" w:eastAsia="Calibri" w:hAnsi="Calibri" w:cs="Times New Roman"/>
      <w:sz w:val="22"/>
      <w:szCs w:val="22"/>
      <w:lang w:eastAsia="en-US"/>
    </w:rPr>
  </w:style>
  <w:style w:type="character" w:customStyle="1" w:styleId="PidipaginaCarattere">
    <w:name w:val="Piè di pagina Carattere"/>
    <w:basedOn w:val="Carpredefinitoparagrafo"/>
    <w:link w:val="Pidipagina"/>
    <w:uiPriority w:val="99"/>
    <w:rPr>
      <w:rFonts w:ascii="Calibri" w:eastAsia="Calibri" w:hAnsi="Calibri" w:cs="Times New Roman"/>
      <w:sz w:val="22"/>
      <w:szCs w:val="22"/>
      <w:lang w:eastAsia="en-US"/>
    </w:rPr>
  </w:style>
  <w:style w:type="character" w:customStyle="1" w:styleId="TestofumettoCarattere">
    <w:name w:val="Testo fumetto Carattere"/>
    <w:basedOn w:val="Carpredefinitoparagrafo"/>
    <w:link w:val="Testofumetto"/>
    <w:uiPriority w:val="99"/>
    <w:semiHidden/>
    <w:qFormat/>
    <w:rPr>
      <w:rFonts w:ascii="Tahoma" w:eastAsia="Calibri" w:hAnsi="Tahoma" w:cs="Tahoma"/>
      <w:sz w:val="16"/>
      <w:szCs w:val="16"/>
      <w:lang w:eastAsia="en-US"/>
    </w:rPr>
  </w:style>
  <w:style w:type="character" w:customStyle="1" w:styleId="TestocommentoCarattere">
    <w:name w:val="Testo commento Carattere"/>
    <w:basedOn w:val="Carpredefinitoparagrafo"/>
    <w:link w:val="Testocommento"/>
    <w:uiPriority w:val="99"/>
    <w:semiHidden/>
    <w:qFormat/>
    <w:rPr>
      <w:rFonts w:ascii="Calibri" w:eastAsia="Calibri" w:hAnsi="Calibri" w:cs="Times New Roman"/>
      <w:sz w:val="20"/>
      <w:szCs w:val="20"/>
      <w:lang w:eastAsia="en-US"/>
    </w:rPr>
  </w:style>
  <w:style w:type="character" w:customStyle="1" w:styleId="SoggettocommentoCarattere">
    <w:name w:val="Soggetto commento Carattere"/>
    <w:basedOn w:val="TestocommentoCarattere"/>
    <w:link w:val="Soggettocommento"/>
    <w:uiPriority w:val="99"/>
    <w:semiHidden/>
    <w:qFormat/>
    <w:rPr>
      <w:rFonts w:ascii="Calibri" w:eastAsia="Calibri" w:hAnsi="Calibri" w:cs="Times New Roman"/>
      <w:b/>
      <w:bCs/>
      <w:sz w:val="20"/>
      <w:szCs w:val="20"/>
      <w:lang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TestonotaapidipaginaCarattere">
    <w:name w:val="Testo nota a piè di pagina Carattere"/>
    <w:basedOn w:val="Carpredefinitoparagrafo"/>
    <w:link w:val="Testonotaapidipagina"/>
    <w:uiPriority w:val="99"/>
    <w:semiHidden/>
    <w:qFormat/>
    <w:rPr>
      <w:rFonts w:ascii="Calibri" w:eastAsia="Calibri" w:hAnsi="Calibri" w:cs="Times New Roman"/>
      <w:sz w:val="20"/>
      <w:szCs w:val="20"/>
      <w:lang w:eastAsia="en-US"/>
    </w:rPr>
  </w:style>
  <w:style w:type="character" w:customStyle="1" w:styleId="Corpodeltesto3Carattere">
    <w:name w:val="Corpo del testo 3 Carattere"/>
    <w:basedOn w:val="Carpredefinitoparagrafo"/>
    <w:link w:val="Corpodeltesto3"/>
    <w:uiPriority w:val="99"/>
    <w:qFormat/>
    <w:rPr>
      <w:rFonts w:ascii="Times New Roman" w:eastAsia="Times New Roman" w:hAnsi="Times New Roman" w:cs="Times New Roman"/>
      <w:sz w:val="16"/>
      <w:szCs w:val="16"/>
    </w:rPr>
  </w:style>
  <w:style w:type="paragraph" w:customStyle="1" w:styleId="Paragrafoelenco1">
    <w:name w:val="Paragrafo elenco1"/>
    <w:basedOn w:val="Normale"/>
    <w:qFormat/>
    <w:pPr>
      <w:numPr>
        <w:numId w:val="2"/>
      </w:numPr>
      <w:spacing w:after="160" w:line="259" w:lineRule="auto"/>
      <w:contextualSpacing/>
    </w:pPr>
    <w:rPr>
      <w:rFonts w:ascii="Tw Cen MT" w:hAnsi="Tw Cen MT" w:cs="Tw Cen MT"/>
      <w:i/>
      <w:sz w:val="24"/>
      <w:szCs w:val="24"/>
      <w:lang w:eastAsia="it-IT"/>
    </w:rPr>
  </w:style>
  <w:style w:type="paragraph" w:customStyle="1" w:styleId="Revisione1">
    <w:name w:val="Revisione1"/>
    <w:hidden/>
    <w:uiPriority w:val="99"/>
    <w:semiHidden/>
    <w:qFormat/>
    <w:rPr>
      <w:sz w:val="22"/>
      <w:szCs w:val="22"/>
      <w:lang w:eastAsia="en-US"/>
    </w:rPr>
  </w:style>
  <w:style w:type="character" w:styleId="Rimandonotadichiusura">
    <w:name w:val="endnote reference"/>
    <w:basedOn w:val="Carpredefinitoparagrafo"/>
    <w:uiPriority w:val="99"/>
    <w:semiHidden/>
    <w:unhideWhenUsed/>
    <w:rsid w:val="003874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C14ED6-27B9-4A93-865E-7B03D253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891</Words>
  <Characters>5084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Marcello D'Amico</dc:creator>
  <cp:lastModifiedBy>Gabriele Mazzola</cp:lastModifiedBy>
  <cp:revision>26</cp:revision>
  <cp:lastPrinted>2025-01-23T16:04:00Z</cp:lastPrinted>
  <dcterms:created xsi:type="dcterms:W3CDTF">2025-01-09T10:05:00Z</dcterms:created>
  <dcterms:modified xsi:type="dcterms:W3CDTF">2025-01-23T16:04:00Z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